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F0A0" w14:textId="7993EE6D" w:rsidR="004C67E0" w:rsidRPr="00702BC5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 w:rsidR="000A4A19">
        <w:rPr>
          <w:rFonts w:ascii="Arial" w:hAnsi="Arial" w:cs="Arial"/>
          <w:b/>
          <w:bCs/>
          <w:sz w:val="24"/>
          <w:szCs w:val="24"/>
        </w:rPr>
        <w:t>1</w:t>
      </w:r>
      <w:r w:rsidR="00983EE2">
        <w:rPr>
          <w:rFonts w:ascii="Arial" w:hAnsi="Arial" w:cs="Arial" w:hint="eastAsia"/>
          <w:b/>
          <w:bCs/>
          <w:sz w:val="24"/>
          <w:szCs w:val="24"/>
          <w:lang w:eastAsia="ja-JP"/>
        </w:rPr>
        <w:t>5</w:t>
      </w:r>
      <w:r w:rsidR="003C6770">
        <w:tab/>
      </w:r>
      <w:r w:rsidR="00AF6FB0" w:rsidRPr="00702BC5">
        <w:rPr>
          <w:rFonts w:ascii="Arial" w:hAnsi="Arial" w:cs="Arial"/>
          <w:b/>
          <w:bCs/>
          <w:color w:val="000000" w:themeColor="text1"/>
          <w:sz w:val="24"/>
          <w:szCs w:val="24"/>
        </w:rPr>
        <w:t>R4-2</w:t>
      </w:r>
      <w:r w:rsidR="00A16EA9" w:rsidRPr="00702BC5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ja-JP"/>
        </w:rPr>
        <w:t>5</w:t>
      </w:r>
      <w:r w:rsidR="00702BC5" w:rsidRPr="00702BC5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ja-JP"/>
        </w:rPr>
        <w:t>07122</w:t>
      </w:r>
    </w:p>
    <w:p w14:paraId="5F5E0FF5" w14:textId="6DB90E1D" w:rsidR="006E0C01" w:rsidRPr="00702BC5" w:rsidRDefault="00F67594" w:rsidP="007309B7">
      <w:pPr>
        <w:tabs>
          <w:tab w:val="left" w:pos="1985"/>
        </w:tabs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ja-JP"/>
        </w:rPr>
      </w:pPr>
      <w:r w:rsidRPr="00702BC5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eastAsia="ja-JP"/>
        </w:rPr>
        <w:t>Malta</w:t>
      </w:r>
      <w:r w:rsidR="006E0C01" w:rsidRPr="00702BC5">
        <w:rPr>
          <w:rFonts w:ascii="Arial" w:eastAsia="SimSun" w:hAnsi="Arial" w:cs="Arial"/>
          <w:b/>
          <w:color w:val="000000" w:themeColor="text1"/>
          <w:sz w:val="24"/>
          <w:szCs w:val="24"/>
          <w:lang w:eastAsia="zh-CN"/>
        </w:rPr>
        <w:t xml:space="preserve">, </w:t>
      </w:r>
      <w:r w:rsidRPr="00702BC5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eastAsia="ja-JP"/>
        </w:rPr>
        <w:t>19</w:t>
      </w:r>
      <w:r w:rsidR="006E0C01" w:rsidRPr="00702BC5">
        <w:rPr>
          <w:rFonts w:ascii="Arial" w:eastAsia="SimSun" w:hAnsi="Arial" w:cs="Arial"/>
          <w:b/>
          <w:color w:val="000000" w:themeColor="text1"/>
          <w:sz w:val="24"/>
          <w:szCs w:val="24"/>
          <w:lang w:eastAsia="zh-CN"/>
        </w:rPr>
        <w:t xml:space="preserve">th – </w:t>
      </w:r>
      <w:r w:rsidRPr="00702BC5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eastAsia="ja-JP"/>
        </w:rPr>
        <w:t>23rd</w:t>
      </w:r>
      <w:r w:rsidR="006E0C01" w:rsidRPr="00702BC5">
        <w:rPr>
          <w:rFonts w:ascii="Arial" w:eastAsia="SimSun" w:hAnsi="Arial" w:cs="Arial"/>
          <w:b/>
          <w:color w:val="000000" w:themeColor="text1"/>
          <w:sz w:val="24"/>
          <w:szCs w:val="24"/>
          <w:lang w:eastAsia="zh-CN"/>
        </w:rPr>
        <w:t xml:space="preserve"> </w:t>
      </w:r>
      <w:r w:rsidRPr="00702BC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ja-JP"/>
        </w:rPr>
        <w:t>May</w:t>
      </w:r>
      <w:r w:rsidR="006E0C01" w:rsidRPr="00702BC5">
        <w:rPr>
          <w:rFonts w:ascii="Arial" w:eastAsia="SimSun" w:hAnsi="Arial" w:cs="Arial"/>
          <w:b/>
          <w:color w:val="000000" w:themeColor="text1"/>
          <w:sz w:val="24"/>
          <w:szCs w:val="24"/>
          <w:lang w:eastAsia="zh-CN"/>
        </w:rPr>
        <w:t xml:space="preserve"> 2025</w:t>
      </w:r>
    </w:p>
    <w:p w14:paraId="5C98555D" w14:textId="685CACB8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AB68B4">
        <w:rPr>
          <w:rFonts w:ascii="Arial" w:hAnsi="Arial" w:hint="eastAsia"/>
          <w:sz w:val="24"/>
          <w:szCs w:val="24"/>
          <w:lang w:eastAsia="ja-JP"/>
        </w:rPr>
        <w:t>7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0F23A1">
        <w:rPr>
          <w:rFonts w:ascii="Arial" w:hAnsi="Arial" w:hint="eastAsia"/>
          <w:sz w:val="24"/>
          <w:szCs w:val="24"/>
          <w:lang w:val="en-US" w:eastAsia="ja-JP"/>
        </w:rPr>
        <w:t>26.4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5B253D1B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</w:t>
      </w:r>
      <w:proofErr w:type="gramStart"/>
      <w:r w:rsidRPr="338B7BC8">
        <w:rPr>
          <w:rFonts w:ascii="Arial" w:hAnsi="Arial"/>
          <w:b/>
          <w:bCs/>
          <w:sz w:val="24"/>
          <w:szCs w:val="24"/>
          <w:lang w:val="en-US"/>
        </w:rPr>
        <w:t>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113AE0" w:rsidRPr="00113AE0">
        <w:rPr>
          <w:rFonts w:ascii="Arial" w:hAnsi="Arial"/>
          <w:sz w:val="24"/>
          <w:szCs w:val="24"/>
          <w:lang w:val="en-US" w:eastAsia="ja-JP"/>
        </w:rPr>
        <w:t>Discussions</w:t>
      </w:r>
      <w:proofErr w:type="gramEnd"/>
      <w:r w:rsidR="00113AE0" w:rsidRPr="00113AE0">
        <w:rPr>
          <w:rFonts w:ascii="Arial" w:hAnsi="Arial"/>
          <w:sz w:val="24"/>
          <w:szCs w:val="24"/>
          <w:lang w:val="en-US" w:eastAsia="ja-JP"/>
        </w:rPr>
        <w:t xml:space="preserve"> on </w:t>
      </w:r>
      <w:r w:rsidR="006E0C01">
        <w:rPr>
          <w:rFonts w:ascii="Arial" w:hAnsi="Arial" w:hint="eastAsia"/>
          <w:sz w:val="24"/>
          <w:szCs w:val="24"/>
          <w:lang w:val="en-US" w:eastAsia="ja-JP"/>
        </w:rPr>
        <w:t>RRM requirements for A-IoT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110F43FB" w14:textId="409DED5E" w:rsidR="00615FE7" w:rsidRPr="009C76FE" w:rsidRDefault="002728F1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 xml:space="preserve">From the last </w:t>
      </w:r>
      <w:r>
        <w:rPr>
          <w:lang w:eastAsia="ja-JP"/>
        </w:rPr>
        <w:t>meeting</w:t>
      </w:r>
      <w:r>
        <w:rPr>
          <w:rFonts w:hint="eastAsia"/>
          <w:lang w:eastAsia="ja-JP"/>
        </w:rPr>
        <w:t xml:space="preserve"> RAN4#114bis, we started to discuss </w:t>
      </w:r>
      <w:r w:rsidR="005371AA">
        <w:rPr>
          <w:rFonts w:hint="eastAsia"/>
          <w:lang w:eastAsia="ja-JP"/>
        </w:rPr>
        <w:t>RRM requirements on A-IoT device 1 based on the WID [1].</w:t>
      </w:r>
      <w:r w:rsidR="00837B87">
        <w:rPr>
          <w:rFonts w:hint="eastAsia"/>
          <w:lang w:eastAsia="ja-JP"/>
        </w:rPr>
        <w:t xml:space="preserve"> </w:t>
      </w:r>
      <w:r w:rsidR="00F21EBA" w:rsidRPr="009C76FE">
        <w:rPr>
          <w:rFonts w:hint="eastAsia"/>
          <w:color w:val="000000" w:themeColor="text1"/>
          <w:lang w:eastAsia="ja-JP"/>
        </w:rPr>
        <w:t xml:space="preserve">Some </w:t>
      </w:r>
      <w:r w:rsidR="00D70575">
        <w:rPr>
          <w:rFonts w:hint="eastAsia"/>
          <w:color w:val="000000" w:themeColor="text1"/>
          <w:lang w:eastAsia="ja-JP"/>
        </w:rPr>
        <w:t xml:space="preserve">timing related </w:t>
      </w:r>
      <w:r w:rsidR="00F21EBA" w:rsidRPr="009C76FE">
        <w:rPr>
          <w:rFonts w:hint="eastAsia"/>
          <w:color w:val="000000" w:themeColor="text1"/>
          <w:lang w:eastAsia="ja-JP"/>
        </w:rPr>
        <w:t>issues</w:t>
      </w:r>
      <w:r w:rsidR="009C76FE" w:rsidRPr="009C76FE">
        <w:rPr>
          <w:rFonts w:hint="eastAsia"/>
          <w:color w:val="000000" w:themeColor="text1"/>
          <w:lang w:eastAsia="ja-JP"/>
        </w:rPr>
        <w:t xml:space="preserve"> </w:t>
      </w:r>
      <w:r w:rsidR="00D25CC6" w:rsidRPr="009C76FE">
        <w:rPr>
          <w:rFonts w:hint="eastAsia"/>
          <w:color w:val="000000" w:themeColor="text1"/>
          <w:lang w:eastAsia="ja-JP"/>
        </w:rPr>
        <w:t>are still</w:t>
      </w:r>
      <w:r w:rsidR="009C76FE" w:rsidRPr="009C76FE">
        <w:rPr>
          <w:rFonts w:hint="eastAsia"/>
          <w:color w:val="000000" w:themeColor="text1"/>
          <w:lang w:eastAsia="ja-JP"/>
        </w:rPr>
        <w:t xml:space="preserve"> open, we </w:t>
      </w:r>
      <w:r w:rsidR="009C76FE" w:rsidRPr="009C76FE">
        <w:rPr>
          <w:color w:val="000000" w:themeColor="text1"/>
          <w:lang w:eastAsia="ja-JP"/>
        </w:rPr>
        <w:t>contribute</w:t>
      </w:r>
      <w:r w:rsidR="009C76FE" w:rsidRPr="009C76FE">
        <w:rPr>
          <w:rFonts w:hint="eastAsia"/>
          <w:color w:val="000000" w:themeColor="text1"/>
          <w:lang w:eastAsia="ja-JP"/>
        </w:rPr>
        <w:t xml:space="preserve"> the general view.</w:t>
      </w:r>
    </w:p>
    <w:bookmarkEnd w:id="1"/>
    <w:p w14:paraId="2FA6D7EF" w14:textId="5C399AC8" w:rsidR="00B66655" w:rsidRDefault="338B7BC8" w:rsidP="006E0C01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48D87292" w14:textId="465892DB" w:rsidR="006E0C01" w:rsidRDefault="006E0C01" w:rsidP="006E0C01">
      <w:pPr>
        <w:rPr>
          <w:lang w:eastAsia="ja-JP"/>
        </w:rPr>
      </w:pPr>
      <w:r>
        <w:rPr>
          <w:rFonts w:hint="eastAsia"/>
          <w:lang w:eastAsia="ja-JP"/>
        </w:rPr>
        <w:t xml:space="preserve">According to the latest </w:t>
      </w:r>
      <w:r w:rsidR="00837B87">
        <w:rPr>
          <w:rFonts w:hint="eastAsia"/>
          <w:lang w:eastAsia="ja-JP"/>
        </w:rPr>
        <w:t>WF</w:t>
      </w:r>
      <w:r w:rsidR="004409F6">
        <w:rPr>
          <w:rFonts w:hint="eastAsia"/>
          <w:lang w:eastAsia="ja-JP"/>
        </w:rPr>
        <w:t xml:space="preserve"> [2]</w:t>
      </w:r>
      <w:r>
        <w:rPr>
          <w:rFonts w:hint="eastAsia"/>
          <w:lang w:eastAsia="ja-JP"/>
        </w:rPr>
        <w:t xml:space="preserve">, the </w:t>
      </w:r>
      <w:r w:rsidR="00F367D7">
        <w:rPr>
          <w:rFonts w:hint="eastAsia"/>
          <w:lang w:eastAsia="ja-JP"/>
        </w:rPr>
        <w:t>open issues</w:t>
      </w:r>
      <w:r>
        <w:rPr>
          <w:rFonts w:hint="eastAsia"/>
          <w:lang w:eastAsia="ja-JP"/>
        </w:rPr>
        <w:t xml:space="preserve"> of RRM </w:t>
      </w:r>
      <w:r w:rsidR="004409F6">
        <w:rPr>
          <w:rFonts w:hint="eastAsia"/>
          <w:lang w:eastAsia="ja-JP"/>
        </w:rPr>
        <w:t>core requirements are</w:t>
      </w:r>
      <w:r>
        <w:rPr>
          <w:rFonts w:hint="eastAsia"/>
          <w:lang w:eastAsia="ja-JP"/>
        </w:rPr>
        <w:t xml:space="preserve"> described as follows.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E0C01" w14:paraId="6508EDF2" w14:textId="77777777" w:rsidTr="006E0C01">
        <w:tc>
          <w:tcPr>
            <w:tcW w:w="9631" w:type="dxa"/>
          </w:tcPr>
          <w:p w14:paraId="23C1D2A3" w14:textId="77777777" w:rsidR="00F367D7" w:rsidRDefault="00F367D7" w:rsidP="00F367D7">
            <w:pPr>
              <w:pStyle w:val="2"/>
            </w:pPr>
            <w:r>
              <w:t xml:space="preserve">Issue 1-1: </w:t>
            </w:r>
            <w:r>
              <w:rPr>
                <w:rFonts w:hint="eastAsia"/>
                <w:lang w:val="en-US"/>
              </w:rPr>
              <w:t>A-IoT paging</w:t>
            </w:r>
          </w:p>
          <w:p w14:paraId="5DBA7B9F" w14:textId="77777777" w:rsidR="00F367D7" w:rsidRDefault="00F367D7" w:rsidP="00F367D7">
            <w:pPr>
              <w:rPr>
                <w:highlight w:val="green"/>
              </w:rPr>
            </w:pPr>
            <w:r>
              <w:rPr>
                <w:highlight w:val="green"/>
                <w:lang w:val="sv-SE"/>
              </w:rPr>
              <w:t>Agreement</w:t>
            </w:r>
            <w:r>
              <w:rPr>
                <w:rFonts w:hint="eastAsia"/>
                <w:highlight w:val="green"/>
                <w:lang w:val="en-US" w:eastAsia="zh-CN"/>
              </w:rPr>
              <w:t>:</w:t>
            </w:r>
          </w:p>
          <w:p w14:paraId="56257CBE" w14:textId="77777777" w:rsidR="00F367D7" w:rsidRDefault="00F367D7" w:rsidP="00F367D7">
            <w:pPr>
              <w:numPr>
                <w:ilvl w:val="0"/>
                <w:numId w:val="2"/>
              </w:numPr>
              <w:autoSpaceDN w:val="0"/>
              <w:snapToGrid w:val="0"/>
              <w:spacing w:after="120"/>
              <w:rPr>
                <w:iCs/>
                <w:szCs w:val="21"/>
              </w:rPr>
            </w:pPr>
            <w:r>
              <w:rPr>
                <w:rFonts w:ascii="Times New Roman" w:hAnsi="Times New Roman" w:hint="eastAsia"/>
                <w:iCs/>
                <w:szCs w:val="21"/>
                <w:lang w:val="en-US" w:eastAsia="zh-CN"/>
              </w:rPr>
              <w:t>RAN4 not to define RRM requirements for A-IoT paging</w:t>
            </w:r>
          </w:p>
          <w:p w14:paraId="772F7A22" w14:textId="77777777" w:rsidR="00F367D7" w:rsidRDefault="00F367D7" w:rsidP="00F367D7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736D66E1" w14:textId="77777777" w:rsidR="00F367D7" w:rsidRDefault="00F367D7" w:rsidP="00F367D7">
            <w:pPr>
              <w:pStyle w:val="2"/>
            </w:pPr>
            <w:r>
              <w:t>Issue 1-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: </w:t>
            </w:r>
            <w:r>
              <w:rPr>
                <w:rFonts w:hint="eastAsia"/>
                <w:lang w:val="en-US"/>
              </w:rPr>
              <w:t xml:space="preserve">A-IoT </w:t>
            </w:r>
            <w:r>
              <w:rPr>
                <w:rFonts w:hint="eastAsia"/>
              </w:rPr>
              <w:t>data transmission</w:t>
            </w:r>
            <w:r>
              <w:t xml:space="preserve"> </w:t>
            </w:r>
          </w:p>
          <w:p w14:paraId="4710C1BF" w14:textId="77777777" w:rsidR="00F367D7" w:rsidRDefault="00F367D7" w:rsidP="00F367D7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DengXian"/>
                <w:iCs/>
                <w:szCs w:val="21"/>
                <w:highlight w:val="green"/>
              </w:rPr>
            </w:pPr>
            <w:r>
              <w:rPr>
                <w:rFonts w:eastAsia="DengXian" w:hint="eastAsia"/>
                <w:iCs/>
                <w:szCs w:val="21"/>
                <w:highlight w:val="green"/>
              </w:rPr>
              <w:t>A</w:t>
            </w:r>
            <w:r>
              <w:rPr>
                <w:rFonts w:eastAsia="DengXian"/>
                <w:iCs/>
                <w:szCs w:val="21"/>
                <w:highlight w:val="green"/>
              </w:rPr>
              <w:t>greement:</w:t>
            </w:r>
          </w:p>
          <w:p w14:paraId="68E5878A" w14:textId="77777777" w:rsidR="00F367D7" w:rsidRDefault="00F367D7" w:rsidP="00F367D7">
            <w:pPr>
              <w:numPr>
                <w:ilvl w:val="0"/>
                <w:numId w:val="2"/>
              </w:numPr>
              <w:autoSpaceDN w:val="0"/>
              <w:snapToGrid w:val="0"/>
              <w:spacing w:after="120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 xml:space="preserve">Excepting the timing issue discussed in Issue 1-4, no other potential RRM requirement impact is identified for </w:t>
            </w:r>
            <w:r>
              <w:rPr>
                <w:rFonts w:hint="eastAsia"/>
                <w:iCs/>
                <w:szCs w:val="21"/>
                <w:lang w:val="en-US" w:eastAsia="zh-CN"/>
              </w:rPr>
              <w:t>“</w:t>
            </w:r>
            <w:r>
              <w:rPr>
                <w:rFonts w:hint="eastAsia"/>
                <w:iCs/>
                <w:szCs w:val="21"/>
                <w:lang w:val="en-US" w:eastAsia="zh-CN"/>
              </w:rPr>
              <w:t>A-IoT data transmission</w:t>
            </w:r>
            <w:r>
              <w:rPr>
                <w:rFonts w:hint="eastAsia"/>
                <w:iCs/>
                <w:szCs w:val="21"/>
                <w:lang w:val="en-US" w:eastAsia="zh-CN"/>
              </w:rPr>
              <w:t>”</w:t>
            </w:r>
          </w:p>
          <w:p w14:paraId="7B5D3FD7" w14:textId="77777777" w:rsidR="00F367D7" w:rsidRDefault="00F367D7" w:rsidP="00F367D7">
            <w:pPr>
              <w:pStyle w:val="2"/>
            </w:pPr>
            <w:r>
              <w:t>Issue 1-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/>
              </w:rPr>
              <w:t>A-IoT random access procedure</w:t>
            </w:r>
          </w:p>
          <w:p w14:paraId="436712FE" w14:textId="77777777" w:rsidR="00F367D7" w:rsidRDefault="00F367D7" w:rsidP="00F367D7">
            <w:pPr>
              <w:rPr>
                <w:highlight w:val="green"/>
                <w:lang w:val="sv-SE"/>
              </w:rPr>
            </w:pPr>
            <w:r>
              <w:rPr>
                <w:highlight w:val="green"/>
                <w:lang w:val="sv-SE"/>
              </w:rPr>
              <w:t>Agreement:</w:t>
            </w:r>
          </w:p>
          <w:p w14:paraId="6B089597" w14:textId="57ADAAEB" w:rsidR="00784E43" w:rsidRPr="003820B4" w:rsidRDefault="00F367D7" w:rsidP="00F367D7">
            <w:pPr>
              <w:numPr>
                <w:ilvl w:val="0"/>
                <w:numId w:val="2"/>
              </w:numPr>
              <w:autoSpaceDN w:val="0"/>
              <w:snapToGrid w:val="0"/>
              <w:spacing w:after="120"/>
              <w:rPr>
                <w:iCs/>
                <w:szCs w:val="21"/>
              </w:rPr>
            </w:pPr>
            <w:r>
              <w:rPr>
                <w:rFonts w:ascii="Times New Roman" w:hAnsi="Times New Roman" w:hint="eastAsia"/>
                <w:iCs/>
                <w:szCs w:val="21"/>
                <w:lang w:val="en-US" w:eastAsia="zh-CN"/>
              </w:rPr>
              <w:t xml:space="preserve">RAN4 to include RRM requirements for correct A-IoT device </w:t>
            </w:r>
            <w:r w:rsidR="00B96ABB">
              <w:rPr>
                <w:rFonts w:ascii="Times New Roman" w:hAnsi="Times New Roman"/>
                <w:iCs/>
                <w:szCs w:val="21"/>
                <w:lang w:val="en-US" w:eastAsia="zh-CN"/>
              </w:rPr>
              <w:t>behavior</w:t>
            </w:r>
            <w:r>
              <w:rPr>
                <w:rFonts w:ascii="Times New Roman" w:hAnsi="Times New Roman" w:hint="eastAsia"/>
                <w:iCs/>
                <w:szCs w:val="21"/>
                <w:lang w:val="en-US" w:eastAsia="zh-CN"/>
              </w:rPr>
              <w:t xml:space="preserve"> during CBRA and CFRA. FFS the details</w:t>
            </w:r>
          </w:p>
          <w:p w14:paraId="7C8CB5A2" w14:textId="77777777" w:rsidR="00F367D7" w:rsidRDefault="00F367D7" w:rsidP="00F367D7">
            <w:pPr>
              <w:pStyle w:val="2"/>
            </w:pPr>
            <w:r>
              <w:t>Issue 1-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: </w:t>
            </w:r>
            <w:r>
              <w:rPr>
                <w:rFonts w:hint="eastAsia"/>
                <w:lang w:val="en-US"/>
              </w:rPr>
              <w:t>timing</w:t>
            </w:r>
          </w:p>
          <w:p w14:paraId="3D210150" w14:textId="77777777" w:rsidR="00F367D7" w:rsidRDefault="00F367D7" w:rsidP="00F367D7">
            <w:pPr>
              <w:rPr>
                <w:highlight w:val="green"/>
                <w:lang w:val="sv-SE"/>
              </w:rPr>
            </w:pPr>
            <w:r>
              <w:rPr>
                <w:highlight w:val="green"/>
                <w:lang w:val="sv-SE"/>
              </w:rPr>
              <w:t>Agreement:</w:t>
            </w:r>
          </w:p>
          <w:p w14:paraId="786C125A" w14:textId="1A09DC5C" w:rsidR="00F6064D" w:rsidRPr="003820B4" w:rsidRDefault="00F367D7" w:rsidP="003820B4">
            <w:pPr>
              <w:numPr>
                <w:ilvl w:val="0"/>
                <w:numId w:val="2"/>
              </w:numPr>
              <w:autoSpaceDN w:val="0"/>
              <w:snapToGrid w:val="0"/>
              <w:spacing w:after="120"/>
              <w:rPr>
                <w:iCs/>
                <w:szCs w:val="21"/>
              </w:rPr>
            </w:pPr>
            <w:r>
              <w:rPr>
                <w:rFonts w:ascii="Times New Roman" w:hAnsi="Times New Roman" w:hint="eastAsia"/>
                <w:iCs/>
                <w:szCs w:val="21"/>
              </w:rPr>
              <w:t>Further discuss whether there is RRM impact on transmit timing requirements of device pending on RAN1 conclusion.</w:t>
            </w:r>
          </w:p>
        </w:tc>
      </w:tr>
    </w:tbl>
    <w:p w14:paraId="6F171761" w14:textId="77777777" w:rsidR="006E0C01" w:rsidRDefault="006E0C01" w:rsidP="006E0C01">
      <w:pPr>
        <w:rPr>
          <w:lang w:eastAsia="ja-JP"/>
        </w:rPr>
      </w:pPr>
    </w:p>
    <w:p w14:paraId="39D7403E" w14:textId="1E990D17" w:rsidR="00DB7743" w:rsidRDefault="00B96ABB" w:rsidP="00AC1F07">
      <w:pPr>
        <w:jc w:val="both"/>
        <w:rPr>
          <w:lang w:eastAsia="ja-JP"/>
        </w:rPr>
      </w:pPr>
      <w:r w:rsidRPr="00683E1E">
        <w:rPr>
          <w:rFonts w:hint="eastAsia"/>
          <w:lang w:eastAsia="ja-JP"/>
        </w:rPr>
        <w:t xml:space="preserve">As </w:t>
      </w:r>
      <w:r w:rsidR="00683E1E">
        <w:rPr>
          <w:rFonts w:hint="eastAsia"/>
          <w:lang w:eastAsia="ja-JP"/>
        </w:rPr>
        <w:t xml:space="preserve">above </w:t>
      </w:r>
      <w:r w:rsidRPr="00683E1E">
        <w:rPr>
          <w:rFonts w:hint="eastAsia"/>
          <w:lang w:eastAsia="ja-JP"/>
        </w:rPr>
        <w:t>state</w:t>
      </w:r>
      <w:r w:rsidR="00683E1E">
        <w:rPr>
          <w:rFonts w:hint="eastAsia"/>
          <w:lang w:eastAsia="ja-JP"/>
        </w:rPr>
        <w:t xml:space="preserve">d, </w:t>
      </w:r>
      <w:r w:rsidR="00F00A04">
        <w:rPr>
          <w:rFonts w:hint="eastAsia"/>
          <w:lang w:eastAsia="ja-JP"/>
        </w:rPr>
        <w:t>excepting RAN1 progress</w:t>
      </w:r>
      <w:r w:rsidR="007D27F1">
        <w:rPr>
          <w:rFonts w:hint="eastAsia"/>
          <w:lang w:eastAsia="ja-JP"/>
        </w:rPr>
        <w:t xml:space="preserve">, we can discuss </w:t>
      </w:r>
      <w:r w:rsidR="00DB7743">
        <w:rPr>
          <w:rFonts w:hint="eastAsia"/>
          <w:lang w:eastAsia="ja-JP"/>
        </w:rPr>
        <w:t>random access procedure and transmit timing</w:t>
      </w:r>
      <w:r w:rsidR="004A1732">
        <w:rPr>
          <w:rFonts w:hint="eastAsia"/>
          <w:lang w:eastAsia="ja-JP"/>
        </w:rPr>
        <w:t>.</w:t>
      </w:r>
    </w:p>
    <w:p w14:paraId="0C6B4AC3" w14:textId="55B34D05" w:rsidR="00ED18BF" w:rsidRDefault="00EB70BB" w:rsidP="00AC1F07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From RAN 1 and RAN2 discussion to date, </w:t>
      </w:r>
      <w:r w:rsidR="00A84005">
        <w:rPr>
          <w:rFonts w:hint="eastAsia"/>
          <w:lang w:eastAsia="ja-JP"/>
        </w:rPr>
        <w:t xml:space="preserve">the procedure of R2D and D2R is illustrated </w:t>
      </w:r>
      <w:r w:rsidR="005C7748">
        <w:rPr>
          <w:rFonts w:hint="eastAsia"/>
          <w:lang w:eastAsia="ja-JP"/>
        </w:rPr>
        <w:t>as below.</w:t>
      </w:r>
    </w:p>
    <w:p w14:paraId="142D1D83" w14:textId="571654D6" w:rsidR="005C7748" w:rsidRDefault="00BF1EDA" w:rsidP="006E0C01">
      <w:pPr>
        <w:rPr>
          <w:lang w:eastAsia="ja-JP"/>
        </w:rPr>
      </w:pPr>
      <w:r>
        <w:rPr>
          <w:rFonts w:hint="eastAsia"/>
          <w:noProof/>
          <w:lang w:eastAsia="ja-JP"/>
        </w:rPr>
        <w:lastRenderedPageBreak/>
        <w:drawing>
          <wp:inline distT="0" distB="0" distL="0" distR="0" wp14:anchorId="0EC18AC9" wp14:editId="023575DE">
            <wp:extent cx="6122035" cy="2853055"/>
            <wp:effectExtent l="0" t="0" r="0" b="0"/>
            <wp:docPr id="337113589" name="図 1" descr="タイムライン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113589" name="図 1" descr="タイムライン&#10;&#10;AI によって生成されたコンテンツは間違っている可能性があります。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85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13D21" w14:textId="5185D5B6" w:rsidR="00ED18BF" w:rsidRDefault="00BF1EDA" w:rsidP="00BF1EDA">
      <w:pPr>
        <w:jc w:val="center"/>
        <w:rPr>
          <w:lang w:eastAsia="ja-JP"/>
        </w:rPr>
      </w:pPr>
      <w:r>
        <w:rPr>
          <w:rFonts w:hint="eastAsia"/>
          <w:lang w:eastAsia="ja-JP"/>
        </w:rPr>
        <w:t>Fi</w:t>
      </w:r>
      <w:r w:rsidR="00F75E97">
        <w:rPr>
          <w:rFonts w:hint="eastAsia"/>
          <w:lang w:eastAsia="ja-JP"/>
        </w:rPr>
        <w:t>gure 1 R2D and D2R pro</w:t>
      </w:r>
      <w:r w:rsidR="000B485A">
        <w:rPr>
          <w:rFonts w:hint="eastAsia"/>
          <w:lang w:eastAsia="ja-JP"/>
        </w:rPr>
        <w:t>ce</w:t>
      </w:r>
      <w:r w:rsidR="00F75E97">
        <w:rPr>
          <w:rFonts w:hint="eastAsia"/>
          <w:lang w:eastAsia="ja-JP"/>
        </w:rPr>
        <w:t>dure</w:t>
      </w:r>
      <w:r w:rsidR="000B485A">
        <w:rPr>
          <w:rFonts w:hint="eastAsia"/>
          <w:lang w:eastAsia="ja-JP"/>
        </w:rPr>
        <w:t>.</w:t>
      </w:r>
    </w:p>
    <w:p w14:paraId="7D16E63D" w14:textId="1D793841" w:rsidR="00EE5906" w:rsidRDefault="00E02D55" w:rsidP="00AC1F07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terms of RACH procedure, </w:t>
      </w:r>
      <w:r w:rsidR="00131315">
        <w:rPr>
          <w:rFonts w:hint="eastAsia"/>
          <w:lang w:eastAsia="ja-JP"/>
        </w:rPr>
        <w:t xml:space="preserve">the synchronization between the </w:t>
      </w:r>
      <w:r w:rsidR="009C4F1F">
        <w:rPr>
          <w:rFonts w:hint="eastAsia"/>
          <w:lang w:eastAsia="ja-JP"/>
        </w:rPr>
        <w:t>r</w:t>
      </w:r>
      <w:r w:rsidR="00131315">
        <w:rPr>
          <w:rFonts w:hint="eastAsia"/>
          <w:lang w:eastAsia="ja-JP"/>
        </w:rPr>
        <w:t>eader and device</w:t>
      </w:r>
      <w:r w:rsidR="00AF211A">
        <w:rPr>
          <w:rFonts w:hint="eastAsia"/>
          <w:lang w:eastAsia="ja-JP"/>
        </w:rPr>
        <w:t xml:space="preserve"> </w:t>
      </w:r>
      <w:r w:rsidR="005F1E3C">
        <w:rPr>
          <w:rFonts w:hint="eastAsia"/>
          <w:lang w:eastAsia="ja-JP"/>
        </w:rPr>
        <w:t>is triggered each time</w:t>
      </w:r>
      <w:r w:rsidR="002714BF">
        <w:rPr>
          <w:rFonts w:hint="eastAsia"/>
          <w:lang w:eastAsia="ja-JP"/>
        </w:rPr>
        <w:t xml:space="preserve"> the </w:t>
      </w:r>
      <w:r w:rsidR="00B50D29">
        <w:rPr>
          <w:rFonts w:hint="eastAsia"/>
          <w:lang w:eastAsia="ja-JP"/>
        </w:rPr>
        <w:t xml:space="preserve">reader </w:t>
      </w:r>
      <w:r w:rsidR="00B50D29">
        <w:rPr>
          <w:lang w:eastAsia="ja-JP"/>
        </w:rPr>
        <w:t>transmits</w:t>
      </w:r>
      <w:r w:rsidR="00B50D29">
        <w:rPr>
          <w:rFonts w:hint="eastAsia"/>
          <w:lang w:eastAsia="ja-JP"/>
        </w:rPr>
        <w:t xml:space="preserve"> </w:t>
      </w:r>
      <w:proofErr w:type="gramStart"/>
      <w:r w:rsidR="00B50D29">
        <w:rPr>
          <w:rFonts w:hint="eastAsia"/>
          <w:lang w:eastAsia="ja-JP"/>
        </w:rPr>
        <w:t>R2D</w:t>
      </w:r>
      <w:proofErr w:type="gramEnd"/>
      <w:r w:rsidR="00B50D29">
        <w:rPr>
          <w:rFonts w:hint="eastAsia"/>
          <w:lang w:eastAsia="ja-JP"/>
        </w:rPr>
        <w:t xml:space="preserve"> and </w:t>
      </w:r>
      <w:r w:rsidR="001F37FB">
        <w:rPr>
          <w:rFonts w:hint="eastAsia"/>
          <w:lang w:eastAsia="ja-JP"/>
        </w:rPr>
        <w:t xml:space="preserve">the </w:t>
      </w:r>
      <w:r w:rsidR="00B50D29">
        <w:rPr>
          <w:rFonts w:hint="eastAsia"/>
          <w:lang w:eastAsia="ja-JP"/>
        </w:rPr>
        <w:t>device receive</w:t>
      </w:r>
      <w:r w:rsidR="001F37FB">
        <w:rPr>
          <w:rFonts w:hint="eastAsia"/>
          <w:lang w:eastAsia="ja-JP"/>
        </w:rPr>
        <w:t>s</w:t>
      </w:r>
      <w:r w:rsidR="00B50D29">
        <w:rPr>
          <w:rFonts w:hint="eastAsia"/>
          <w:lang w:eastAsia="ja-JP"/>
        </w:rPr>
        <w:t xml:space="preserve"> it.</w:t>
      </w:r>
      <w:r w:rsidR="0004509A">
        <w:rPr>
          <w:rFonts w:hint="eastAsia"/>
          <w:lang w:eastAsia="ja-JP"/>
        </w:rPr>
        <w:t xml:space="preserve"> </w:t>
      </w:r>
      <w:r w:rsidR="008A7F2C">
        <w:rPr>
          <w:rFonts w:hint="eastAsia"/>
          <w:lang w:eastAsia="ja-JP"/>
        </w:rPr>
        <w:t>The</w:t>
      </w:r>
      <w:r w:rsidR="00FF0228">
        <w:rPr>
          <w:rFonts w:hint="eastAsia"/>
          <w:lang w:eastAsia="ja-JP"/>
        </w:rPr>
        <w:t xml:space="preserve"> </w:t>
      </w:r>
      <w:r w:rsidR="00027015">
        <w:rPr>
          <w:rFonts w:hint="eastAsia"/>
          <w:lang w:eastAsia="ja-JP"/>
        </w:rPr>
        <w:t>timing</w:t>
      </w:r>
      <w:r w:rsidR="00FF0228">
        <w:rPr>
          <w:rFonts w:hint="eastAsia"/>
          <w:lang w:eastAsia="ja-JP"/>
        </w:rPr>
        <w:t xml:space="preserve"> offset </w:t>
      </w:r>
      <w:r w:rsidR="00C43340">
        <w:rPr>
          <w:rFonts w:hint="eastAsia"/>
          <w:lang w:eastAsia="ja-JP"/>
        </w:rPr>
        <w:t xml:space="preserve">can be </w:t>
      </w:r>
      <w:r w:rsidR="002F119F">
        <w:rPr>
          <w:lang w:eastAsia="ja-JP"/>
        </w:rPr>
        <w:t>acquired</w:t>
      </w:r>
      <w:r w:rsidR="00C43340">
        <w:rPr>
          <w:rFonts w:hint="eastAsia"/>
          <w:lang w:eastAsia="ja-JP"/>
        </w:rPr>
        <w:t xml:space="preserve"> from R2</w:t>
      </w:r>
      <w:r w:rsidR="002F119F">
        <w:rPr>
          <w:rFonts w:hint="eastAsia"/>
          <w:lang w:eastAsia="ja-JP"/>
        </w:rPr>
        <w:t>D message</w:t>
      </w:r>
      <w:r w:rsidR="00C64BFC">
        <w:rPr>
          <w:rFonts w:hint="eastAsia"/>
          <w:lang w:eastAsia="ja-JP"/>
        </w:rPr>
        <w:t xml:space="preserve"> and </w:t>
      </w:r>
      <w:r w:rsidR="00316877">
        <w:rPr>
          <w:rFonts w:hint="eastAsia"/>
          <w:lang w:eastAsia="ja-JP"/>
        </w:rPr>
        <w:t>c</w:t>
      </w:r>
      <w:r w:rsidR="00316877" w:rsidRPr="00316877">
        <w:rPr>
          <w:lang w:eastAsia="ja-JP"/>
        </w:rPr>
        <w:t xml:space="preserve">ontinuous transmission of </w:t>
      </w:r>
      <w:r w:rsidR="00185494">
        <w:rPr>
          <w:rFonts w:hint="eastAsia"/>
          <w:lang w:eastAsia="ja-JP"/>
        </w:rPr>
        <w:t>D2R</w:t>
      </w:r>
      <w:r w:rsidR="00316877" w:rsidRPr="00316877">
        <w:rPr>
          <w:lang w:eastAsia="ja-JP"/>
        </w:rPr>
        <w:t xml:space="preserve"> after receiving </w:t>
      </w:r>
      <w:r w:rsidR="00185494">
        <w:rPr>
          <w:rFonts w:hint="eastAsia"/>
          <w:lang w:eastAsia="ja-JP"/>
        </w:rPr>
        <w:t>R2D</w:t>
      </w:r>
      <w:r w:rsidR="00316877" w:rsidRPr="00316877">
        <w:rPr>
          <w:lang w:eastAsia="ja-JP"/>
        </w:rPr>
        <w:t xml:space="preserve"> is not supported</w:t>
      </w:r>
      <w:r w:rsidR="00185494">
        <w:rPr>
          <w:rFonts w:hint="eastAsia"/>
          <w:lang w:eastAsia="ja-JP"/>
        </w:rPr>
        <w:t xml:space="preserve">. </w:t>
      </w:r>
      <w:r w:rsidR="00DC4DD3">
        <w:rPr>
          <w:rFonts w:hint="eastAsia"/>
          <w:lang w:eastAsia="ja-JP"/>
        </w:rPr>
        <w:t xml:space="preserve">Since </w:t>
      </w:r>
      <w:r w:rsidR="00A8797C">
        <w:rPr>
          <w:rFonts w:hint="eastAsia"/>
          <w:lang w:eastAsia="ja-JP"/>
        </w:rPr>
        <w:t>there is no</w:t>
      </w:r>
      <w:r w:rsidR="000F23A1">
        <w:rPr>
          <w:rFonts w:hint="eastAsia"/>
          <w:lang w:eastAsia="ja-JP"/>
        </w:rPr>
        <w:t xml:space="preserve"> timing acquisition</w:t>
      </w:r>
      <w:r w:rsidR="00666D9B">
        <w:rPr>
          <w:rFonts w:hint="eastAsia"/>
          <w:lang w:eastAsia="ja-JP"/>
        </w:rPr>
        <w:t xml:space="preserve"> </w:t>
      </w:r>
      <w:r w:rsidR="00112391">
        <w:rPr>
          <w:rFonts w:hint="eastAsia"/>
          <w:lang w:eastAsia="ja-JP"/>
        </w:rPr>
        <w:t xml:space="preserve">deference </w:t>
      </w:r>
      <w:r w:rsidR="008E7D00">
        <w:rPr>
          <w:rFonts w:hint="eastAsia"/>
          <w:lang w:eastAsia="ja-JP"/>
        </w:rPr>
        <w:t xml:space="preserve">between the </w:t>
      </w:r>
      <w:r w:rsidR="004504E6">
        <w:rPr>
          <w:rFonts w:hint="eastAsia"/>
          <w:lang w:eastAsia="ja-JP"/>
        </w:rPr>
        <w:t xml:space="preserve">Msg1 and </w:t>
      </w:r>
      <w:r w:rsidR="002F119F">
        <w:rPr>
          <w:lang w:eastAsia="ja-JP"/>
        </w:rPr>
        <w:t>other</w:t>
      </w:r>
      <w:r w:rsidR="002F119F">
        <w:rPr>
          <w:rFonts w:hint="eastAsia"/>
          <w:lang w:eastAsia="ja-JP"/>
        </w:rPr>
        <w:t xml:space="preserve"> D2R </w:t>
      </w:r>
      <w:r w:rsidR="0013464C">
        <w:rPr>
          <w:rFonts w:hint="eastAsia"/>
          <w:lang w:eastAsia="ja-JP"/>
        </w:rPr>
        <w:t>messa</w:t>
      </w:r>
      <w:r w:rsidR="000F23A1">
        <w:rPr>
          <w:rFonts w:hint="eastAsia"/>
          <w:lang w:eastAsia="ja-JP"/>
        </w:rPr>
        <w:t>g</w:t>
      </w:r>
      <w:r w:rsidR="0013464C">
        <w:rPr>
          <w:rFonts w:hint="eastAsia"/>
          <w:lang w:eastAsia="ja-JP"/>
        </w:rPr>
        <w:t>es</w:t>
      </w:r>
      <w:r w:rsidR="00994154">
        <w:rPr>
          <w:rFonts w:hint="eastAsia"/>
          <w:lang w:eastAsia="ja-JP"/>
        </w:rPr>
        <w:t>,</w:t>
      </w:r>
      <w:r w:rsidR="00185494">
        <w:rPr>
          <w:rFonts w:hint="eastAsia"/>
          <w:lang w:eastAsia="ja-JP"/>
        </w:rPr>
        <w:t xml:space="preserve"> </w:t>
      </w:r>
      <w:r w:rsidR="00185494">
        <w:rPr>
          <w:rFonts w:hint="eastAsia"/>
          <w:lang w:eastAsia="ja-JP"/>
        </w:rPr>
        <w:t>we don</w:t>
      </w:r>
      <w:r w:rsidR="004908BC">
        <w:rPr>
          <w:lang w:eastAsia="ja-JP"/>
        </w:rPr>
        <w:t>’</w:t>
      </w:r>
      <w:r w:rsidR="004908BC">
        <w:rPr>
          <w:rFonts w:hint="eastAsia"/>
          <w:lang w:eastAsia="ja-JP"/>
        </w:rPr>
        <w:t xml:space="preserve">t need </w:t>
      </w:r>
      <w:r w:rsidR="00614B68">
        <w:rPr>
          <w:rFonts w:hint="eastAsia"/>
          <w:lang w:eastAsia="ja-JP"/>
        </w:rPr>
        <w:t xml:space="preserve">to </w:t>
      </w:r>
      <w:r w:rsidR="004908BC">
        <w:rPr>
          <w:rFonts w:hint="eastAsia"/>
          <w:lang w:eastAsia="ja-JP"/>
        </w:rPr>
        <w:t xml:space="preserve">specify </w:t>
      </w:r>
      <w:r w:rsidR="00704901">
        <w:rPr>
          <w:rFonts w:hint="eastAsia"/>
          <w:lang w:eastAsia="ja-JP"/>
        </w:rPr>
        <w:t xml:space="preserve">additional </w:t>
      </w:r>
      <w:r w:rsidR="004908BC">
        <w:rPr>
          <w:rFonts w:hint="eastAsia"/>
          <w:lang w:eastAsia="ja-JP"/>
        </w:rPr>
        <w:t>RRM specification on A-IoT random access procedure.</w:t>
      </w:r>
    </w:p>
    <w:p w14:paraId="1C5F6602" w14:textId="4172083F" w:rsidR="004908BC" w:rsidRPr="00614B68" w:rsidRDefault="00614B68" w:rsidP="00AC1F07">
      <w:pPr>
        <w:jc w:val="both"/>
        <w:rPr>
          <w:b/>
          <w:bCs/>
          <w:lang w:eastAsia="ja-JP"/>
        </w:rPr>
      </w:pPr>
      <w:r w:rsidRPr="00614B68">
        <w:rPr>
          <w:b/>
          <w:bCs/>
          <w:lang w:eastAsia="ja-JP"/>
        </w:rPr>
        <w:t>Observation</w:t>
      </w:r>
      <w:r w:rsidRPr="00614B68">
        <w:rPr>
          <w:rFonts w:hint="eastAsia"/>
          <w:b/>
          <w:bCs/>
          <w:lang w:eastAsia="ja-JP"/>
        </w:rPr>
        <w:t xml:space="preserve"> 1: T</w:t>
      </w:r>
      <w:r w:rsidRPr="00614B68">
        <w:rPr>
          <w:b/>
          <w:bCs/>
          <w:lang w:eastAsia="ja-JP"/>
        </w:rPr>
        <w:t>here is no deference</w:t>
      </w:r>
      <w:r w:rsidR="001405A0">
        <w:rPr>
          <w:rFonts w:hint="eastAsia"/>
          <w:b/>
          <w:bCs/>
          <w:lang w:eastAsia="ja-JP"/>
        </w:rPr>
        <w:t xml:space="preserve"> of timing offset </w:t>
      </w:r>
      <w:r w:rsidR="001405A0">
        <w:rPr>
          <w:b/>
          <w:bCs/>
          <w:lang w:eastAsia="ja-JP"/>
        </w:rPr>
        <w:t>acquiring</w:t>
      </w:r>
      <w:r w:rsidR="001405A0">
        <w:rPr>
          <w:rFonts w:hint="eastAsia"/>
          <w:b/>
          <w:bCs/>
          <w:lang w:eastAsia="ja-JP"/>
        </w:rPr>
        <w:t xml:space="preserve"> process</w:t>
      </w:r>
      <w:r w:rsidRPr="00614B68">
        <w:rPr>
          <w:b/>
          <w:bCs/>
          <w:lang w:eastAsia="ja-JP"/>
        </w:rPr>
        <w:t xml:space="preserve"> between the Msg1 and D2R</w:t>
      </w:r>
      <w:r w:rsidRPr="00614B68">
        <w:rPr>
          <w:rFonts w:hint="eastAsia"/>
          <w:b/>
          <w:bCs/>
          <w:lang w:eastAsia="ja-JP"/>
        </w:rPr>
        <w:t>.</w:t>
      </w:r>
    </w:p>
    <w:p w14:paraId="07954FB0" w14:textId="55195CCC" w:rsidR="00614B68" w:rsidRPr="00614B68" w:rsidRDefault="00614B68" w:rsidP="00AC1F07">
      <w:pPr>
        <w:jc w:val="both"/>
        <w:rPr>
          <w:b/>
          <w:bCs/>
          <w:lang w:eastAsia="ja-JP"/>
        </w:rPr>
      </w:pPr>
      <w:r w:rsidRPr="00614B68">
        <w:rPr>
          <w:rFonts w:hint="eastAsia"/>
          <w:b/>
          <w:bCs/>
          <w:lang w:eastAsia="ja-JP"/>
        </w:rPr>
        <w:t>Proposal 1: No</w:t>
      </w:r>
      <w:r w:rsidRPr="00614B68">
        <w:rPr>
          <w:b/>
          <w:bCs/>
          <w:lang w:eastAsia="ja-JP"/>
        </w:rPr>
        <w:t xml:space="preserve"> need </w:t>
      </w:r>
      <w:r w:rsidRPr="00614B68">
        <w:rPr>
          <w:rFonts w:hint="eastAsia"/>
          <w:b/>
          <w:bCs/>
          <w:lang w:eastAsia="ja-JP"/>
        </w:rPr>
        <w:t xml:space="preserve">to </w:t>
      </w:r>
      <w:r w:rsidRPr="00614B68">
        <w:rPr>
          <w:b/>
          <w:bCs/>
          <w:lang w:eastAsia="ja-JP"/>
        </w:rPr>
        <w:t xml:space="preserve">specify </w:t>
      </w:r>
      <w:r w:rsidR="0028014B">
        <w:rPr>
          <w:rFonts w:hint="eastAsia"/>
          <w:b/>
          <w:bCs/>
          <w:lang w:eastAsia="ja-JP"/>
        </w:rPr>
        <w:t xml:space="preserve">additional </w:t>
      </w:r>
      <w:r w:rsidRPr="00614B68">
        <w:rPr>
          <w:b/>
          <w:bCs/>
          <w:lang w:eastAsia="ja-JP"/>
        </w:rPr>
        <w:t>RRM specification on A-IoT random access procedure</w:t>
      </w:r>
      <w:r w:rsidR="001405A0">
        <w:rPr>
          <w:rFonts w:hint="eastAsia"/>
          <w:b/>
          <w:bCs/>
          <w:lang w:eastAsia="ja-JP"/>
        </w:rPr>
        <w:t xml:space="preserve"> in terms of timing requirement</w:t>
      </w:r>
      <w:r w:rsidRPr="00614B68">
        <w:rPr>
          <w:b/>
          <w:bCs/>
          <w:lang w:eastAsia="ja-JP"/>
        </w:rPr>
        <w:t>.</w:t>
      </w:r>
    </w:p>
    <w:p w14:paraId="44B0FFF3" w14:textId="77777777" w:rsidR="00614B68" w:rsidRDefault="00614B68" w:rsidP="00AC1F07">
      <w:pPr>
        <w:jc w:val="both"/>
        <w:rPr>
          <w:lang w:eastAsia="ja-JP"/>
        </w:rPr>
      </w:pPr>
    </w:p>
    <w:p w14:paraId="27AC22AF" w14:textId="24E1036A" w:rsidR="00614B68" w:rsidRDefault="001405A0" w:rsidP="00AC1F07">
      <w:pPr>
        <w:jc w:val="both"/>
        <w:rPr>
          <w:lang w:eastAsia="ja-JP"/>
        </w:rPr>
      </w:pPr>
      <w:r>
        <w:rPr>
          <w:rFonts w:hint="eastAsia"/>
          <w:lang w:eastAsia="ja-JP"/>
        </w:rPr>
        <w:t>In general</w:t>
      </w:r>
      <w:r w:rsidR="007B6844" w:rsidRPr="007B6844">
        <w:rPr>
          <w:lang w:eastAsia="ja-JP"/>
        </w:rPr>
        <w:t xml:space="preserve">, </w:t>
      </w:r>
      <w:r w:rsidR="00A567E2" w:rsidRPr="00A567E2">
        <w:rPr>
          <w:lang w:eastAsia="ja-JP"/>
        </w:rPr>
        <w:t xml:space="preserve">the timing offset </w:t>
      </w:r>
      <w:r>
        <w:rPr>
          <w:rFonts w:hint="eastAsia"/>
          <w:lang w:eastAsia="ja-JP"/>
        </w:rPr>
        <w:t xml:space="preserve">requirements </w:t>
      </w:r>
      <w:r w:rsidR="00A567E2" w:rsidRPr="00A567E2">
        <w:rPr>
          <w:lang w:eastAsia="ja-JP"/>
        </w:rPr>
        <w:t>between R2D and D2R is necessary, and sampling frequency offset is one of the factor</w:t>
      </w:r>
      <w:r>
        <w:rPr>
          <w:rFonts w:hint="eastAsia"/>
          <w:lang w:eastAsia="ja-JP"/>
        </w:rPr>
        <w:t>s</w:t>
      </w:r>
      <w:r w:rsidR="00A567E2" w:rsidRPr="00A567E2">
        <w:rPr>
          <w:lang w:eastAsia="ja-JP"/>
        </w:rPr>
        <w:t xml:space="preserve"> should be considered</w:t>
      </w:r>
      <w:r w:rsidR="007B6844" w:rsidRPr="007B6844">
        <w:rPr>
          <w:lang w:eastAsia="ja-JP"/>
        </w:rPr>
        <w:t xml:space="preserve">, as described in </w:t>
      </w:r>
      <w:r w:rsidR="00431C31">
        <w:rPr>
          <w:rFonts w:hint="eastAsia"/>
          <w:lang w:eastAsia="ja-JP"/>
        </w:rPr>
        <w:t>f</w:t>
      </w:r>
      <w:r w:rsidR="007B6844" w:rsidRPr="007B6844">
        <w:rPr>
          <w:lang w:eastAsia="ja-JP"/>
        </w:rPr>
        <w:t>ig</w:t>
      </w:r>
      <w:r w:rsidR="00431C31">
        <w:rPr>
          <w:rFonts w:hint="eastAsia"/>
          <w:lang w:eastAsia="ja-JP"/>
        </w:rPr>
        <w:t xml:space="preserve">ure 1. </w:t>
      </w:r>
      <w:r w:rsidR="005D345B">
        <w:rPr>
          <w:rFonts w:hint="eastAsia"/>
          <w:lang w:eastAsia="ja-JP"/>
        </w:rPr>
        <w:t>T</w:t>
      </w:r>
      <w:r w:rsidR="005D345B" w:rsidRPr="005D345B">
        <w:rPr>
          <w:lang w:eastAsia="ja-JP"/>
        </w:rPr>
        <w:t xml:space="preserve">he synchronization is triggered each time the reader transmits </w:t>
      </w:r>
      <w:r w:rsidR="00702BC5" w:rsidRPr="005D345B">
        <w:rPr>
          <w:lang w:eastAsia="ja-JP"/>
        </w:rPr>
        <w:t>R2D,</w:t>
      </w:r>
      <w:r w:rsidR="005D345B" w:rsidRPr="005D345B">
        <w:rPr>
          <w:lang w:eastAsia="ja-JP"/>
        </w:rPr>
        <w:t xml:space="preserve"> and the device receives it</w:t>
      </w:r>
      <w:r w:rsidR="004C55B8">
        <w:rPr>
          <w:rFonts w:hint="eastAsia"/>
          <w:lang w:eastAsia="ja-JP"/>
        </w:rPr>
        <w:t xml:space="preserve">, so </w:t>
      </w:r>
      <w:r w:rsidR="00C311B7">
        <w:rPr>
          <w:rFonts w:hint="eastAsia"/>
          <w:lang w:eastAsia="ja-JP"/>
        </w:rPr>
        <w:t>t</w:t>
      </w:r>
      <w:r w:rsidR="00C311B7" w:rsidRPr="00C311B7">
        <w:rPr>
          <w:lang w:eastAsia="ja-JP"/>
        </w:rPr>
        <w:t xml:space="preserve">he longer it takes after </w:t>
      </w:r>
      <w:r w:rsidR="001D2FCC">
        <w:rPr>
          <w:rFonts w:hint="eastAsia"/>
          <w:lang w:eastAsia="ja-JP"/>
        </w:rPr>
        <w:t>R2D</w:t>
      </w:r>
      <w:r w:rsidR="00C311B7" w:rsidRPr="00C311B7">
        <w:rPr>
          <w:lang w:eastAsia="ja-JP"/>
        </w:rPr>
        <w:t xml:space="preserve"> is</w:t>
      </w:r>
      <w:r w:rsidR="001D2FCC">
        <w:rPr>
          <w:rFonts w:hint="eastAsia"/>
          <w:lang w:eastAsia="ja-JP"/>
        </w:rPr>
        <w:t xml:space="preserve"> received</w:t>
      </w:r>
      <w:r w:rsidR="00C311B7" w:rsidRPr="00C311B7">
        <w:rPr>
          <w:lang w:eastAsia="ja-JP"/>
        </w:rPr>
        <w:t xml:space="preserve">, the larger the timing </w:t>
      </w:r>
      <w:r w:rsidR="001D2FCC">
        <w:rPr>
          <w:rFonts w:hint="eastAsia"/>
          <w:lang w:eastAsia="ja-JP"/>
        </w:rPr>
        <w:t>deviations</w:t>
      </w:r>
      <w:r w:rsidR="004F7648">
        <w:rPr>
          <w:rFonts w:hint="eastAsia"/>
          <w:lang w:eastAsia="ja-JP"/>
        </w:rPr>
        <w:t xml:space="preserve"> due to large SFO</w:t>
      </w:r>
      <w:r w:rsidR="00C311B7" w:rsidRPr="00C311B7">
        <w:rPr>
          <w:lang w:eastAsia="ja-JP"/>
        </w:rPr>
        <w:t>.</w:t>
      </w:r>
      <w:r w:rsidR="004847EC">
        <w:rPr>
          <w:rFonts w:hint="eastAsia"/>
          <w:lang w:eastAsia="ja-JP"/>
        </w:rPr>
        <w:t xml:space="preserve"> </w:t>
      </w:r>
      <w:r w:rsidR="00AE4EC0">
        <w:rPr>
          <w:rFonts w:hint="eastAsia"/>
          <w:lang w:eastAsia="ja-JP"/>
        </w:rPr>
        <w:t>We</w:t>
      </w:r>
      <w:r w:rsidR="003E59EA">
        <w:rPr>
          <w:rFonts w:hint="eastAsia"/>
          <w:lang w:eastAsia="ja-JP"/>
        </w:rPr>
        <w:t xml:space="preserve"> need</w:t>
      </w:r>
      <w:r w:rsidR="003E59EA" w:rsidRPr="003E59EA">
        <w:rPr>
          <w:lang w:eastAsia="ja-JP"/>
        </w:rPr>
        <w:t xml:space="preserve"> to specify how much timing deviations </w:t>
      </w:r>
      <w:r w:rsidR="00F125BE" w:rsidRPr="00F125BE">
        <w:rPr>
          <w:lang w:eastAsia="ja-JP"/>
        </w:rPr>
        <w:t xml:space="preserve">is acceptable and the timing adjustments for deviations </w:t>
      </w:r>
      <w:r w:rsidR="00F93518">
        <w:rPr>
          <w:rFonts w:hint="eastAsia"/>
          <w:lang w:eastAsia="ja-JP"/>
        </w:rPr>
        <w:t>over</w:t>
      </w:r>
      <w:r w:rsidR="00F125BE" w:rsidRPr="00F125BE">
        <w:rPr>
          <w:lang w:eastAsia="ja-JP"/>
        </w:rPr>
        <w:t xml:space="preserve"> the </w:t>
      </w:r>
      <w:r w:rsidR="00D603BF">
        <w:rPr>
          <w:rFonts w:hint="eastAsia"/>
          <w:lang w:eastAsia="ja-JP"/>
        </w:rPr>
        <w:t>tolerances</w:t>
      </w:r>
      <w:r w:rsidR="00F125BE" w:rsidRPr="00F125BE">
        <w:rPr>
          <w:lang w:eastAsia="ja-JP"/>
        </w:rPr>
        <w:t xml:space="preserve"> for each single or multiple symbols.</w:t>
      </w:r>
    </w:p>
    <w:p w14:paraId="398C0150" w14:textId="44EB630F" w:rsidR="003E59EA" w:rsidRPr="00614B68" w:rsidRDefault="003E59EA" w:rsidP="00AC1F07">
      <w:pPr>
        <w:jc w:val="both"/>
        <w:rPr>
          <w:b/>
          <w:bCs/>
          <w:lang w:eastAsia="ja-JP"/>
        </w:rPr>
      </w:pPr>
      <w:r w:rsidRPr="00614B68">
        <w:rPr>
          <w:b/>
          <w:bCs/>
          <w:lang w:eastAsia="ja-JP"/>
        </w:rPr>
        <w:t>Observation</w:t>
      </w:r>
      <w:r w:rsidRPr="00614B68">
        <w:rPr>
          <w:rFonts w:hint="eastAsia"/>
          <w:b/>
          <w:bCs/>
          <w:lang w:eastAsia="ja-JP"/>
        </w:rPr>
        <w:t xml:space="preserve"> </w:t>
      </w:r>
      <w:r>
        <w:rPr>
          <w:rFonts w:hint="eastAsia"/>
          <w:b/>
          <w:bCs/>
          <w:lang w:eastAsia="ja-JP"/>
        </w:rPr>
        <w:t>2</w:t>
      </w:r>
      <w:r w:rsidRPr="00614B68">
        <w:rPr>
          <w:rFonts w:hint="eastAsia"/>
          <w:b/>
          <w:bCs/>
          <w:lang w:eastAsia="ja-JP"/>
        </w:rPr>
        <w:t xml:space="preserve">: </w:t>
      </w:r>
      <w:r>
        <w:rPr>
          <w:rFonts w:hint="eastAsia"/>
          <w:b/>
          <w:bCs/>
          <w:lang w:eastAsia="ja-JP"/>
        </w:rPr>
        <w:t>T</w:t>
      </w:r>
      <w:r w:rsidRPr="003E59EA">
        <w:rPr>
          <w:b/>
          <w:bCs/>
          <w:lang w:eastAsia="ja-JP"/>
        </w:rPr>
        <w:t>he longer it takes after R2D is received, the larger the timing deviations</w:t>
      </w:r>
      <w:r w:rsidR="001405A0" w:rsidRPr="00857260">
        <w:rPr>
          <w:b/>
          <w:bCs/>
          <w:lang w:eastAsia="ja-JP"/>
        </w:rPr>
        <w:t xml:space="preserve"> due to large SFO</w:t>
      </w:r>
      <w:r w:rsidRPr="003E59EA">
        <w:rPr>
          <w:b/>
          <w:bCs/>
          <w:lang w:eastAsia="ja-JP"/>
        </w:rPr>
        <w:t>.</w:t>
      </w:r>
    </w:p>
    <w:p w14:paraId="75AD737F" w14:textId="3415454B" w:rsidR="00282785" w:rsidRPr="00E212CC" w:rsidRDefault="003E59EA" w:rsidP="00AC1F07">
      <w:pPr>
        <w:jc w:val="both"/>
        <w:rPr>
          <w:lang w:eastAsia="ja-JP"/>
        </w:rPr>
      </w:pPr>
      <w:r w:rsidRPr="00614B68">
        <w:rPr>
          <w:rFonts w:hint="eastAsia"/>
          <w:b/>
          <w:bCs/>
          <w:lang w:eastAsia="ja-JP"/>
        </w:rPr>
        <w:t>Proposa</w:t>
      </w:r>
      <w:r w:rsidRPr="00E212CC">
        <w:rPr>
          <w:rFonts w:hint="eastAsia"/>
          <w:b/>
          <w:bCs/>
          <w:lang w:eastAsia="ja-JP"/>
        </w:rPr>
        <w:t xml:space="preserve">l 2: </w:t>
      </w:r>
      <w:r w:rsidR="00BF3B8D">
        <w:rPr>
          <w:rFonts w:hint="eastAsia"/>
          <w:b/>
          <w:bCs/>
          <w:lang w:eastAsia="ja-JP"/>
        </w:rPr>
        <w:t>N</w:t>
      </w:r>
      <w:r w:rsidR="00BF3B8D" w:rsidRPr="00BF3B8D">
        <w:rPr>
          <w:b/>
          <w:bCs/>
          <w:lang w:eastAsia="ja-JP"/>
        </w:rPr>
        <w:t>eed to specify how much timing deviations is acceptable and the timing adjustments for deviations over the tolerances for each single or multiple symbols.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37174B94" w:rsidR="003B38DD" w:rsidRDefault="003B38DD" w:rsidP="001405A0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543F50">
        <w:rPr>
          <w:lang w:eastAsia="ja-JP"/>
        </w:rPr>
        <w:t xml:space="preserve">propose </w:t>
      </w:r>
      <w:r w:rsidR="002C3C68">
        <w:rPr>
          <w:rFonts w:hint="eastAsia"/>
          <w:lang w:eastAsia="ja-JP"/>
        </w:rPr>
        <w:t>RRM requirements for this WI as follows.</w:t>
      </w:r>
    </w:p>
    <w:p w14:paraId="581729E6" w14:textId="45392E0B" w:rsidR="00E212CC" w:rsidRDefault="00E212CC" w:rsidP="00857260">
      <w:pPr>
        <w:jc w:val="both"/>
        <w:rPr>
          <w:b/>
          <w:bCs/>
          <w:lang w:eastAsia="ja-JP"/>
        </w:rPr>
      </w:pPr>
      <w:r w:rsidRPr="00614B68">
        <w:rPr>
          <w:b/>
          <w:bCs/>
          <w:lang w:eastAsia="ja-JP"/>
        </w:rPr>
        <w:t>Observation</w:t>
      </w:r>
      <w:r w:rsidRPr="00614B68">
        <w:rPr>
          <w:rFonts w:hint="eastAsia"/>
          <w:b/>
          <w:bCs/>
          <w:lang w:eastAsia="ja-JP"/>
        </w:rPr>
        <w:t xml:space="preserve"> 1: T</w:t>
      </w:r>
      <w:r w:rsidRPr="00614B68">
        <w:rPr>
          <w:b/>
          <w:bCs/>
          <w:lang w:eastAsia="ja-JP"/>
        </w:rPr>
        <w:t>here is no deference</w:t>
      </w:r>
      <w:r w:rsidR="001405A0">
        <w:rPr>
          <w:rFonts w:hint="eastAsia"/>
          <w:b/>
          <w:bCs/>
          <w:lang w:eastAsia="ja-JP"/>
        </w:rPr>
        <w:t xml:space="preserve"> of timing offset </w:t>
      </w:r>
      <w:r w:rsidR="001405A0">
        <w:rPr>
          <w:b/>
          <w:bCs/>
          <w:lang w:eastAsia="ja-JP"/>
        </w:rPr>
        <w:t>acquiring</w:t>
      </w:r>
      <w:r w:rsidR="001405A0">
        <w:rPr>
          <w:rFonts w:hint="eastAsia"/>
          <w:b/>
          <w:bCs/>
          <w:lang w:eastAsia="ja-JP"/>
        </w:rPr>
        <w:t xml:space="preserve"> process</w:t>
      </w:r>
      <w:r w:rsidRPr="00614B68">
        <w:rPr>
          <w:b/>
          <w:bCs/>
          <w:lang w:eastAsia="ja-JP"/>
        </w:rPr>
        <w:t xml:space="preserve"> between the Msg1 and D2R</w:t>
      </w:r>
      <w:r w:rsidRPr="00614B68">
        <w:rPr>
          <w:rFonts w:hint="eastAsia"/>
          <w:b/>
          <w:bCs/>
          <w:lang w:eastAsia="ja-JP"/>
        </w:rPr>
        <w:t>.</w:t>
      </w:r>
    </w:p>
    <w:p w14:paraId="4656E83B" w14:textId="15DC9F69" w:rsidR="003820B4" w:rsidRPr="003820B4" w:rsidRDefault="003820B4" w:rsidP="00857260">
      <w:pPr>
        <w:jc w:val="both"/>
        <w:rPr>
          <w:b/>
          <w:bCs/>
          <w:lang w:eastAsia="ja-JP"/>
        </w:rPr>
      </w:pPr>
      <w:r w:rsidRPr="00614B68">
        <w:rPr>
          <w:b/>
          <w:bCs/>
          <w:lang w:eastAsia="ja-JP"/>
        </w:rPr>
        <w:t>Observation</w:t>
      </w:r>
      <w:r w:rsidRPr="00614B68">
        <w:rPr>
          <w:rFonts w:hint="eastAsia"/>
          <w:b/>
          <w:bCs/>
          <w:lang w:eastAsia="ja-JP"/>
        </w:rPr>
        <w:t xml:space="preserve"> </w:t>
      </w:r>
      <w:r>
        <w:rPr>
          <w:rFonts w:hint="eastAsia"/>
          <w:b/>
          <w:bCs/>
          <w:lang w:eastAsia="ja-JP"/>
        </w:rPr>
        <w:t>2</w:t>
      </w:r>
      <w:r w:rsidRPr="00614B68">
        <w:rPr>
          <w:rFonts w:hint="eastAsia"/>
          <w:b/>
          <w:bCs/>
          <w:lang w:eastAsia="ja-JP"/>
        </w:rPr>
        <w:t xml:space="preserve">: </w:t>
      </w:r>
      <w:r>
        <w:rPr>
          <w:rFonts w:hint="eastAsia"/>
          <w:b/>
          <w:bCs/>
          <w:lang w:eastAsia="ja-JP"/>
        </w:rPr>
        <w:t>T</w:t>
      </w:r>
      <w:r w:rsidRPr="003E59EA">
        <w:rPr>
          <w:b/>
          <w:bCs/>
          <w:lang w:eastAsia="ja-JP"/>
        </w:rPr>
        <w:t>he longer it takes after R2D is received, the larger the timing deviations</w:t>
      </w:r>
      <w:r w:rsidR="001405A0" w:rsidRPr="00857260">
        <w:rPr>
          <w:b/>
          <w:bCs/>
          <w:lang w:eastAsia="ja-JP"/>
        </w:rPr>
        <w:t xml:space="preserve"> due to large SFO</w:t>
      </w:r>
      <w:r w:rsidRPr="003E59EA">
        <w:rPr>
          <w:b/>
          <w:bCs/>
          <w:lang w:eastAsia="ja-JP"/>
        </w:rPr>
        <w:t>.</w:t>
      </w:r>
    </w:p>
    <w:p w14:paraId="4E27633E" w14:textId="63AFEDD1" w:rsidR="00E212CC" w:rsidRPr="00E212CC" w:rsidRDefault="00E212CC" w:rsidP="00857260">
      <w:pPr>
        <w:jc w:val="both"/>
        <w:rPr>
          <w:b/>
          <w:bCs/>
          <w:lang w:eastAsia="ja-JP"/>
        </w:rPr>
      </w:pPr>
      <w:r w:rsidRPr="00614B68">
        <w:rPr>
          <w:rFonts w:hint="eastAsia"/>
          <w:b/>
          <w:bCs/>
          <w:lang w:eastAsia="ja-JP"/>
        </w:rPr>
        <w:t>Proposal 1: No</w:t>
      </w:r>
      <w:r w:rsidRPr="00614B68">
        <w:rPr>
          <w:b/>
          <w:bCs/>
          <w:lang w:eastAsia="ja-JP"/>
        </w:rPr>
        <w:t xml:space="preserve"> need </w:t>
      </w:r>
      <w:r w:rsidRPr="00614B68">
        <w:rPr>
          <w:rFonts w:hint="eastAsia"/>
          <w:b/>
          <w:bCs/>
          <w:lang w:eastAsia="ja-JP"/>
        </w:rPr>
        <w:t xml:space="preserve">to </w:t>
      </w:r>
      <w:r w:rsidRPr="00614B68">
        <w:rPr>
          <w:b/>
          <w:bCs/>
          <w:lang w:eastAsia="ja-JP"/>
        </w:rPr>
        <w:t xml:space="preserve">specify </w:t>
      </w:r>
      <w:r w:rsidR="0028014B">
        <w:rPr>
          <w:rFonts w:hint="eastAsia"/>
          <w:b/>
          <w:bCs/>
          <w:lang w:eastAsia="ja-JP"/>
        </w:rPr>
        <w:t xml:space="preserve">additional </w:t>
      </w:r>
      <w:r w:rsidRPr="00614B68">
        <w:rPr>
          <w:b/>
          <w:bCs/>
          <w:lang w:eastAsia="ja-JP"/>
        </w:rPr>
        <w:t>RRM specification on A-IoT random access procedure</w:t>
      </w:r>
      <w:r w:rsidR="001405A0">
        <w:rPr>
          <w:rFonts w:hint="eastAsia"/>
          <w:b/>
          <w:bCs/>
          <w:lang w:eastAsia="ja-JP"/>
        </w:rPr>
        <w:t xml:space="preserve"> in terms of timing requirement</w:t>
      </w:r>
      <w:r w:rsidRPr="00614B68">
        <w:rPr>
          <w:b/>
          <w:bCs/>
          <w:lang w:eastAsia="ja-JP"/>
        </w:rPr>
        <w:t>.</w:t>
      </w:r>
    </w:p>
    <w:p w14:paraId="712F5207" w14:textId="37BC97CC" w:rsidR="00BF3B8D" w:rsidRPr="00E212CC" w:rsidRDefault="00BF3B8D" w:rsidP="00857260">
      <w:pPr>
        <w:jc w:val="both"/>
        <w:rPr>
          <w:lang w:eastAsia="ja-JP"/>
        </w:rPr>
      </w:pPr>
      <w:r w:rsidRPr="00614B68">
        <w:rPr>
          <w:rFonts w:hint="eastAsia"/>
          <w:b/>
          <w:bCs/>
          <w:lang w:eastAsia="ja-JP"/>
        </w:rPr>
        <w:t>Proposa</w:t>
      </w:r>
      <w:r w:rsidRPr="00E212CC">
        <w:rPr>
          <w:rFonts w:hint="eastAsia"/>
          <w:b/>
          <w:bCs/>
          <w:lang w:eastAsia="ja-JP"/>
        </w:rPr>
        <w:t xml:space="preserve">l 2: </w:t>
      </w:r>
      <w:r>
        <w:rPr>
          <w:rFonts w:hint="eastAsia"/>
          <w:b/>
          <w:bCs/>
          <w:lang w:eastAsia="ja-JP"/>
        </w:rPr>
        <w:t>N</w:t>
      </w:r>
      <w:r w:rsidRPr="00BF3B8D">
        <w:rPr>
          <w:b/>
          <w:bCs/>
          <w:lang w:eastAsia="ja-JP"/>
        </w:rPr>
        <w:t>eed to specify how much timing deviations is acceptable and the timing adjustments for deviations over the tolerances for each single or multiple symbols.</w:t>
      </w:r>
    </w:p>
    <w:p w14:paraId="31025EF3" w14:textId="77777777" w:rsidR="00BF3B8D" w:rsidRPr="00BF3B8D" w:rsidRDefault="00BF3B8D" w:rsidP="00E212CC">
      <w:pPr>
        <w:rPr>
          <w:lang w:eastAsia="ja-JP"/>
        </w:rPr>
      </w:pP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lastRenderedPageBreak/>
        <w:t>References</w:t>
      </w:r>
    </w:p>
    <w:bookmarkEnd w:id="0"/>
    <w:p w14:paraId="343A17F1" w14:textId="4F117780" w:rsidR="00620811" w:rsidRDefault="00434FFC" w:rsidP="007309B7">
      <w:pPr>
        <w:jc w:val="both"/>
        <w:rPr>
          <w:noProof/>
        </w:rPr>
      </w:pPr>
      <w:r>
        <w:rPr>
          <w:rFonts w:hint="eastAsia"/>
          <w:lang w:eastAsia="ja-JP"/>
        </w:rPr>
        <w:t>[</w:t>
      </w:r>
      <w:r w:rsidR="006E187A">
        <w:rPr>
          <w:lang w:eastAsia="ja-JP"/>
        </w:rPr>
        <w:t>1</w:t>
      </w:r>
      <w:r>
        <w:rPr>
          <w:lang w:eastAsia="ja-JP"/>
        </w:rPr>
        <w:t>] 3GPP, R</w:t>
      </w:r>
      <w:r w:rsidR="006E0C01">
        <w:rPr>
          <w:rFonts w:hint="eastAsia"/>
          <w:lang w:eastAsia="ja-JP"/>
        </w:rPr>
        <w:t>P</w:t>
      </w:r>
      <w:r>
        <w:rPr>
          <w:lang w:eastAsia="ja-JP"/>
        </w:rPr>
        <w:t>-</w:t>
      </w:r>
      <w:r w:rsidR="006E187A">
        <w:rPr>
          <w:lang w:eastAsia="ja-JP"/>
        </w:rPr>
        <w:t>2</w:t>
      </w:r>
      <w:r w:rsidR="006E0C01">
        <w:rPr>
          <w:rFonts w:hint="eastAsia"/>
          <w:lang w:eastAsia="ja-JP"/>
        </w:rPr>
        <w:t>50796</w:t>
      </w:r>
      <w:r>
        <w:rPr>
          <w:lang w:eastAsia="ja-JP"/>
        </w:rPr>
        <w:t>, “</w:t>
      </w:r>
      <w:r w:rsidR="006E0C01" w:rsidRPr="006E0C01">
        <w:rPr>
          <w:noProof/>
        </w:rPr>
        <w:t>New Work Item: Solutions for Ambient IoT (Internet of Things) in NR</w:t>
      </w:r>
      <w:r>
        <w:rPr>
          <w:lang w:eastAsia="ja-JP"/>
        </w:rPr>
        <w:t xml:space="preserve">”, </w:t>
      </w:r>
      <w:r w:rsidR="006E0C01" w:rsidRPr="006E0C01">
        <w:rPr>
          <w:noProof/>
        </w:rPr>
        <w:t>CMCC, Huawei, T-Mobile USA Inc.</w:t>
      </w:r>
    </w:p>
    <w:p w14:paraId="231FF4C8" w14:textId="24EC9D18" w:rsidR="004A1732" w:rsidRPr="00620811" w:rsidRDefault="004A1732" w:rsidP="007309B7">
      <w:pPr>
        <w:jc w:val="both"/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[2] </w:t>
      </w:r>
      <w:r>
        <w:rPr>
          <w:lang w:eastAsia="ja-JP"/>
        </w:rPr>
        <w:t xml:space="preserve">3GPP, </w:t>
      </w:r>
      <w:r w:rsidR="00500B33" w:rsidRPr="00500B33">
        <w:rPr>
          <w:lang w:eastAsia="ja-JP"/>
        </w:rPr>
        <w:t>R4-2504905</w:t>
      </w:r>
      <w:r>
        <w:rPr>
          <w:lang w:eastAsia="ja-JP"/>
        </w:rPr>
        <w:t>, “</w:t>
      </w:r>
      <w:r w:rsidR="00FB45BC" w:rsidRPr="00FB45BC">
        <w:rPr>
          <w:noProof/>
        </w:rPr>
        <w:t>WF on RRM requirements for Ambient_IoT_Solutions</w:t>
      </w:r>
      <w:r>
        <w:rPr>
          <w:lang w:eastAsia="ja-JP"/>
        </w:rPr>
        <w:t xml:space="preserve">”, </w:t>
      </w:r>
      <w:r w:rsidRPr="006E0C01">
        <w:rPr>
          <w:noProof/>
        </w:rPr>
        <w:t>CMCC.</w:t>
      </w:r>
    </w:p>
    <w:sectPr w:rsidR="004A1732" w:rsidRPr="00620811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D96C4" w14:textId="77777777" w:rsidR="0058118D" w:rsidRDefault="0058118D">
      <w:r>
        <w:separator/>
      </w:r>
    </w:p>
  </w:endnote>
  <w:endnote w:type="continuationSeparator" w:id="0">
    <w:p w14:paraId="2B72286A" w14:textId="77777777" w:rsidR="0058118D" w:rsidRDefault="0058118D">
      <w:r>
        <w:continuationSeparator/>
      </w:r>
    </w:p>
  </w:endnote>
  <w:endnote w:type="continuationNotice" w:id="1">
    <w:p w14:paraId="700FB061" w14:textId="77777777" w:rsidR="0058118D" w:rsidRDefault="005811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F22BE" w14:textId="77777777" w:rsidR="0058118D" w:rsidRDefault="0058118D">
      <w:r>
        <w:separator/>
      </w:r>
    </w:p>
  </w:footnote>
  <w:footnote w:type="continuationSeparator" w:id="0">
    <w:p w14:paraId="1736F292" w14:textId="77777777" w:rsidR="0058118D" w:rsidRDefault="0058118D">
      <w:r>
        <w:continuationSeparator/>
      </w:r>
    </w:p>
  </w:footnote>
  <w:footnote w:type="continuationNotice" w:id="1">
    <w:p w14:paraId="75253534" w14:textId="77777777" w:rsidR="0058118D" w:rsidRDefault="005811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004"/>
    <w:multiLevelType w:val="hybridMultilevel"/>
    <w:tmpl w:val="AD3209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9A2798C"/>
    <w:multiLevelType w:val="multilevel"/>
    <w:tmpl w:val="29A27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E0111"/>
    <w:multiLevelType w:val="multilevel"/>
    <w:tmpl w:val="2B0E0111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numFmt w:val="bullet"/>
      <w:lvlText w:val="o"/>
      <w:lvlJc w:val="left"/>
      <w:pPr>
        <w:tabs>
          <w:tab w:val="left" w:pos="2084"/>
        </w:tabs>
        <w:ind w:left="2084" w:hanging="360"/>
      </w:pPr>
      <w:rPr>
        <w:rFonts w:ascii="Courier New" w:hAnsi="Courier New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3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6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1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555E2DB3"/>
    <w:multiLevelType w:val="hybridMultilevel"/>
    <w:tmpl w:val="C04CC1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8B01602"/>
    <w:multiLevelType w:val="hybridMultilevel"/>
    <w:tmpl w:val="FB14CF80"/>
    <w:lvl w:ilvl="0" w:tplc="07DCD528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3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4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6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4"/>
  </w:num>
  <w:num w:numId="2" w16cid:durableId="435560881">
    <w:abstractNumId w:val="27"/>
  </w:num>
  <w:num w:numId="3" w16cid:durableId="2083064536">
    <w:abstractNumId w:val="31"/>
  </w:num>
  <w:num w:numId="4" w16cid:durableId="879249973">
    <w:abstractNumId w:val="7"/>
  </w:num>
  <w:num w:numId="5" w16cid:durableId="279265169">
    <w:abstractNumId w:val="8"/>
  </w:num>
  <w:num w:numId="6" w16cid:durableId="1466509431">
    <w:abstractNumId w:val="13"/>
  </w:num>
  <w:num w:numId="7" w16cid:durableId="1396515414">
    <w:abstractNumId w:val="1"/>
  </w:num>
  <w:num w:numId="8" w16cid:durableId="1290165741">
    <w:abstractNumId w:val="20"/>
  </w:num>
  <w:num w:numId="9" w16cid:durableId="472451230">
    <w:abstractNumId w:val="33"/>
  </w:num>
  <w:num w:numId="10" w16cid:durableId="1503085821">
    <w:abstractNumId w:val="35"/>
  </w:num>
  <w:num w:numId="11" w16cid:durableId="411392264">
    <w:abstractNumId w:val="27"/>
  </w:num>
  <w:num w:numId="12" w16cid:durableId="283775190">
    <w:abstractNumId w:val="29"/>
  </w:num>
  <w:num w:numId="13" w16cid:durableId="15422452">
    <w:abstractNumId w:val="28"/>
  </w:num>
  <w:num w:numId="14" w16cid:durableId="823855175">
    <w:abstractNumId w:val="9"/>
  </w:num>
  <w:num w:numId="15" w16cid:durableId="2078237285">
    <w:abstractNumId w:val="19"/>
  </w:num>
  <w:num w:numId="16" w16cid:durableId="1885680779">
    <w:abstractNumId w:val="2"/>
  </w:num>
  <w:num w:numId="17" w16cid:durableId="2046101766">
    <w:abstractNumId w:val="18"/>
  </w:num>
  <w:num w:numId="18" w16cid:durableId="1778595648">
    <w:abstractNumId w:val="4"/>
  </w:num>
  <w:num w:numId="19" w16cid:durableId="809519740">
    <w:abstractNumId w:val="17"/>
  </w:num>
  <w:num w:numId="20" w16cid:durableId="1071582981">
    <w:abstractNumId w:val="22"/>
  </w:num>
  <w:num w:numId="21" w16cid:durableId="1992950407">
    <w:abstractNumId w:val="3"/>
  </w:num>
  <w:num w:numId="22" w16cid:durableId="364797358">
    <w:abstractNumId w:val="32"/>
  </w:num>
  <w:num w:numId="23" w16cid:durableId="333924589">
    <w:abstractNumId w:val="16"/>
  </w:num>
  <w:num w:numId="24" w16cid:durableId="1771196713">
    <w:abstractNumId w:val="15"/>
  </w:num>
  <w:num w:numId="25" w16cid:durableId="1303849069">
    <w:abstractNumId w:val="14"/>
  </w:num>
  <w:num w:numId="26" w16cid:durableId="564072309">
    <w:abstractNumId w:val="34"/>
  </w:num>
  <w:num w:numId="27" w16cid:durableId="1034772762">
    <w:abstractNumId w:val="23"/>
  </w:num>
  <w:num w:numId="28" w16cid:durableId="1798638833">
    <w:abstractNumId w:val="37"/>
  </w:num>
  <w:num w:numId="29" w16cid:durableId="44764531">
    <w:abstractNumId w:val="10"/>
  </w:num>
  <w:num w:numId="30" w16cid:durableId="856503361">
    <w:abstractNumId w:val="38"/>
  </w:num>
  <w:num w:numId="31" w16cid:durableId="1431504723">
    <w:abstractNumId w:val="5"/>
  </w:num>
  <w:num w:numId="32" w16cid:durableId="1071580889">
    <w:abstractNumId w:val="36"/>
  </w:num>
  <w:num w:numId="33" w16cid:durableId="1670601612">
    <w:abstractNumId w:val="25"/>
  </w:num>
  <w:num w:numId="34" w16cid:durableId="1019308265">
    <w:abstractNumId w:val="0"/>
  </w:num>
  <w:num w:numId="35" w16cid:durableId="1104375771">
    <w:abstractNumId w:val="12"/>
  </w:num>
  <w:num w:numId="36" w16cid:durableId="2011256724">
    <w:abstractNumId w:val="26"/>
  </w:num>
  <w:num w:numId="37" w16cid:durableId="1588491777">
    <w:abstractNumId w:val="11"/>
  </w:num>
  <w:num w:numId="38" w16cid:durableId="584997606">
    <w:abstractNumId w:val="30"/>
  </w:num>
  <w:num w:numId="39" w16cid:durableId="1297563810">
    <w:abstractNumId w:val="6"/>
  </w:num>
  <w:num w:numId="40" w16cid:durableId="984512343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0BF0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015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09A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7700C"/>
    <w:rsid w:val="00080078"/>
    <w:rsid w:val="00081DB3"/>
    <w:rsid w:val="000820DA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485A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02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3A1"/>
    <w:rsid w:val="000F2C2B"/>
    <w:rsid w:val="000F2DF3"/>
    <w:rsid w:val="000F3C2A"/>
    <w:rsid w:val="000F3F08"/>
    <w:rsid w:val="000F5102"/>
    <w:rsid w:val="000F698B"/>
    <w:rsid w:val="000F6F65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2391"/>
    <w:rsid w:val="00113AE0"/>
    <w:rsid w:val="0011424E"/>
    <w:rsid w:val="00115B49"/>
    <w:rsid w:val="00116539"/>
    <w:rsid w:val="00117291"/>
    <w:rsid w:val="00121CEE"/>
    <w:rsid w:val="00123571"/>
    <w:rsid w:val="00123B5C"/>
    <w:rsid w:val="00124082"/>
    <w:rsid w:val="00126264"/>
    <w:rsid w:val="001301B1"/>
    <w:rsid w:val="00130E89"/>
    <w:rsid w:val="00131315"/>
    <w:rsid w:val="00132D36"/>
    <w:rsid w:val="0013464C"/>
    <w:rsid w:val="00134CB5"/>
    <w:rsid w:val="001357DA"/>
    <w:rsid w:val="001405A0"/>
    <w:rsid w:val="00141A2F"/>
    <w:rsid w:val="00142249"/>
    <w:rsid w:val="00142339"/>
    <w:rsid w:val="00142771"/>
    <w:rsid w:val="00142E27"/>
    <w:rsid w:val="0014440A"/>
    <w:rsid w:val="0014523C"/>
    <w:rsid w:val="00145505"/>
    <w:rsid w:val="00146D45"/>
    <w:rsid w:val="0015082A"/>
    <w:rsid w:val="00152C08"/>
    <w:rsid w:val="00153528"/>
    <w:rsid w:val="00153E28"/>
    <w:rsid w:val="00154A10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0C91"/>
    <w:rsid w:val="00181060"/>
    <w:rsid w:val="00181D66"/>
    <w:rsid w:val="00182304"/>
    <w:rsid w:val="0018368B"/>
    <w:rsid w:val="0018379B"/>
    <w:rsid w:val="00184316"/>
    <w:rsid w:val="001848A8"/>
    <w:rsid w:val="00184EFC"/>
    <w:rsid w:val="00185494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4F24"/>
    <w:rsid w:val="001B6818"/>
    <w:rsid w:val="001C1CA5"/>
    <w:rsid w:val="001C1D38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2FCC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5108"/>
    <w:rsid w:val="001E5165"/>
    <w:rsid w:val="001E5969"/>
    <w:rsid w:val="001E7AB9"/>
    <w:rsid w:val="001F109F"/>
    <w:rsid w:val="001F2BCD"/>
    <w:rsid w:val="001F2D35"/>
    <w:rsid w:val="001F37FB"/>
    <w:rsid w:val="001F3A26"/>
    <w:rsid w:val="001F4CBE"/>
    <w:rsid w:val="001F51BB"/>
    <w:rsid w:val="001F742A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28"/>
    <w:rsid w:val="00212373"/>
    <w:rsid w:val="00212DBF"/>
    <w:rsid w:val="00212FDB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2D9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2F91"/>
    <w:rsid w:val="00263A0B"/>
    <w:rsid w:val="00264845"/>
    <w:rsid w:val="00265053"/>
    <w:rsid w:val="00265A54"/>
    <w:rsid w:val="00266918"/>
    <w:rsid w:val="00267CD2"/>
    <w:rsid w:val="002714BF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14B"/>
    <w:rsid w:val="002803D6"/>
    <w:rsid w:val="002809B5"/>
    <w:rsid w:val="00281D6A"/>
    <w:rsid w:val="00282213"/>
    <w:rsid w:val="002822D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810"/>
    <w:rsid w:val="002927C3"/>
    <w:rsid w:val="00292B37"/>
    <w:rsid w:val="00293F12"/>
    <w:rsid w:val="00294D6D"/>
    <w:rsid w:val="002952C0"/>
    <w:rsid w:val="00296B3D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3853"/>
    <w:rsid w:val="002B4609"/>
    <w:rsid w:val="002B5A28"/>
    <w:rsid w:val="002B5B16"/>
    <w:rsid w:val="002B5C26"/>
    <w:rsid w:val="002C0876"/>
    <w:rsid w:val="002C0889"/>
    <w:rsid w:val="002C0B4E"/>
    <w:rsid w:val="002C1961"/>
    <w:rsid w:val="002C1FC4"/>
    <w:rsid w:val="002C2C7C"/>
    <w:rsid w:val="002C2CCB"/>
    <w:rsid w:val="002C36AF"/>
    <w:rsid w:val="002C3C68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18B"/>
    <w:rsid w:val="002E12A7"/>
    <w:rsid w:val="002E44CF"/>
    <w:rsid w:val="002E45EC"/>
    <w:rsid w:val="002E4C55"/>
    <w:rsid w:val="002E775B"/>
    <w:rsid w:val="002F119F"/>
    <w:rsid w:val="002F1EF5"/>
    <w:rsid w:val="002F38FC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6877"/>
    <w:rsid w:val="0031722E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35323"/>
    <w:rsid w:val="00341E05"/>
    <w:rsid w:val="00341EE1"/>
    <w:rsid w:val="003449E6"/>
    <w:rsid w:val="003466ED"/>
    <w:rsid w:val="0034693F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875"/>
    <w:rsid w:val="00381C9C"/>
    <w:rsid w:val="003820B4"/>
    <w:rsid w:val="003823D1"/>
    <w:rsid w:val="00382F1E"/>
    <w:rsid w:val="003832EE"/>
    <w:rsid w:val="00386205"/>
    <w:rsid w:val="0038692F"/>
    <w:rsid w:val="00387272"/>
    <w:rsid w:val="00387FDE"/>
    <w:rsid w:val="00390900"/>
    <w:rsid w:val="003918B6"/>
    <w:rsid w:val="003928B4"/>
    <w:rsid w:val="00392F4A"/>
    <w:rsid w:val="00394970"/>
    <w:rsid w:val="00395673"/>
    <w:rsid w:val="00395AD7"/>
    <w:rsid w:val="00396A8B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FEA"/>
    <w:rsid w:val="003A7D1A"/>
    <w:rsid w:val="003B0724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2DBC"/>
    <w:rsid w:val="003E3A7C"/>
    <w:rsid w:val="003E4603"/>
    <w:rsid w:val="003E5444"/>
    <w:rsid w:val="003E59EA"/>
    <w:rsid w:val="003E604E"/>
    <w:rsid w:val="003F0276"/>
    <w:rsid w:val="003F038E"/>
    <w:rsid w:val="003F1D9E"/>
    <w:rsid w:val="003F24E3"/>
    <w:rsid w:val="003F24F8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622"/>
    <w:rsid w:val="0041090A"/>
    <w:rsid w:val="004118DC"/>
    <w:rsid w:val="0041510E"/>
    <w:rsid w:val="00421A46"/>
    <w:rsid w:val="00422BAA"/>
    <w:rsid w:val="00423635"/>
    <w:rsid w:val="004237D4"/>
    <w:rsid w:val="0042488C"/>
    <w:rsid w:val="0042743D"/>
    <w:rsid w:val="00427CE4"/>
    <w:rsid w:val="00430E86"/>
    <w:rsid w:val="00431856"/>
    <w:rsid w:val="00431C31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573"/>
    <w:rsid w:val="00440921"/>
    <w:rsid w:val="004409DE"/>
    <w:rsid w:val="004409F6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4E6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76254"/>
    <w:rsid w:val="00476B6A"/>
    <w:rsid w:val="00480616"/>
    <w:rsid w:val="0048134C"/>
    <w:rsid w:val="00481402"/>
    <w:rsid w:val="004824CE"/>
    <w:rsid w:val="004828C3"/>
    <w:rsid w:val="00483C8A"/>
    <w:rsid w:val="004847EC"/>
    <w:rsid w:val="00485DDA"/>
    <w:rsid w:val="00487192"/>
    <w:rsid w:val="004901CC"/>
    <w:rsid w:val="00490611"/>
    <w:rsid w:val="004908BC"/>
    <w:rsid w:val="00490996"/>
    <w:rsid w:val="004912EB"/>
    <w:rsid w:val="0049156D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C7"/>
    <w:rsid w:val="004A2A41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A6C"/>
    <w:rsid w:val="004C0E53"/>
    <w:rsid w:val="004C1C7C"/>
    <w:rsid w:val="004C2597"/>
    <w:rsid w:val="004C3B1D"/>
    <w:rsid w:val="004C46DD"/>
    <w:rsid w:val="004C55B8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6D9E"/>
    <w:rsid w:val="004D7A6A"/>
    <w:rsid w:val="004D7E24"/>
    <w:rsid w:val="004E1A1D"/>
    <w:rsid w:val="004E2E83"/>
    <w:rsid w:val="004E651A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648"/>
    <w:rsid w:val="004F7A3D"/>
    <w:rsid w:val="004F7A89"/>
    <w:rsid w:val="0050058D"/>
    <w:rsid w:val="00500B33"/>
    <w:rsid w:val="005019ED"/>
    <w:rsid w:val="00502881"/>
    <w:rsid w:val="00502C77"/>
    <w:rsid w:val="005035F4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08EB"/>
    <w:rsid w:val="0053142A"/>
    <w:rsid w:val="00531750"/>
    <w:rsid w:val="00531D27"/>
    <w:rsid w:val="0053206E"/>
    <w:rsid w:val="00533B8B"/>
    <w:rsid w:val="005347FC"/>
    <w:rsid w:val="00535758"/>
    <w:rsid w:val="005371AA"/>
    <w:rsid w:val="00540A87"/>
    <w:rsid w:val="00541E49"/>
    <w:rsid w:val="00542384"/>
    <w:rsid w:val="00542487"/>
    <w:rsid w:val="00543D19"/>
    <w:rsid w:val="00543F50"/>
    <w:rsid w:val="00544702"/>
    <w:rsid w:val="005455C2"/>
    <w:rsid w:val="00546E9E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75F"/>
    <w:rsid w:val="00570EB9"/>
    <w:rsid w:val="005713B7"/>
    <w:rsid w:val="0057169E"/>
    <w:rsid w:val="00572C61"/>
    <w:rsid w:val="0057346A"/>
    <w:rsid w:val="00577A52"/>
    <w:rsid w:val="00580107"/>
    <w:rsid w:val="0058118D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4E8"/>
    <w:rsid w:val="00594CF2"/>
    <w:rsid w:val="00595904"/>
    <w:rsid w:val="00595917"/>
    <w:rsid w:val="00595A20"/>
    <w:rsid w:val="00596C99"/>
    <w:rsid w:val="00597DA3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C7748"/>
    <w:rsid w:val="005D087C"/>
    <w:rsid w:val="005D1A5B"/>
    <w:rsid w:val="005D1F5B"/>
    <w:rsid w:val="005D2248"/>
    <w:rsid w:val="005D345B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502A"/>
    <w:rsid w:val="005E7F27"/>
    <w:rsid w:val="005F12C0"/>
    <w:rsid w:val="005F1DC0"/>
    <w:rsid w:val="005F1E3C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370D"/>
    <w:rsid w:val="00614B68"/>
    <w:rsid w:val="00615FE7"/>
    <w:rsid w:val="00616175"/>
    <w:rsid w:val="0061646C"/>
    <w:rsid w:val="006177F5"/>
    <w:rsid w:val="00620811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851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4FE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6D9B"/>
    <w:rsid w:val="006670DA"/>
    <w:rsid w:val="00667285"/>
    <w:rsid w:val="0067011B"/>
    <w:rsid w:val="006701AF"/>
    <w:rsid w:val="00670916"/>
    <w:rsid w:val="00671E20"/>
    <w:rsid w:val="0067302C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3E1E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32A1"/>
    <w:rsid w:val="006A5780"/>
    <w:rsid w:val="006A57DA"/>
    <w:rsid w:val="006A5F5F"/>
    <w:rsid w:val="006B007B"/>
    <w:rsid w:val="006B0D02"/>
    <w:rsid w:val="006B1EDA"/>
    <w:rsid w:val="006B2CB8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551"/>
    <w:rsid w:val="006D1755"/>
    <w:rsid w:val="006D2A0F"/>
    <w:rsid w:val="006D2C5F"/>
    <w:rsid w:val="006D4225"/>
    <w:rsid w:val="006D47D2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732F"/>
    <w:rsid w:val="006E74AE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6D8E"/>
    <w:rsid w:val="006F7AD5"/>
    <w:rsid w:val="00702BC5"/>
    <w:rsid w:val="00702E17"/>
    <w:rsid w:val="00704666"/>
    <w:rsid w:val="00704901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5688"/>
    <w:rsid w:val="007366B9"/>
    <w:rsid w:val="00736B99"/>
    <w:rsid w:val="00736F21"/>
    <w:rsid w:val="0074030B"/>
    <w:rsid w:val="0074101D"/>
    <w:rsid w:val="00741A10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2047"/>
    <w:rsid w:val="00793494"/>
    <w:rsid w:val="00794E13"/>
    <w:rsid w:val="00794E2D"/>
    <w:rsid w:val="0079526E"/>
    <w:rsid w:val="007965DB"/>
    <w:rsid w:val="00796FC6"/>
    <w:rsid w:val="007A11F7"/>
    <w:rsid w:val="007A11FF"/>
    <w:rsid w:val="007A17CA"/>
    <w:rsid w:val="007A28DC"/>
    <w:rsid w:val="007A352A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127F"/>
    <w:rsid w:val="007B21C5"/>
    <w:rsid w:val="007B319F"/>
    <w:rsid w:val="007B36BC"/>
    <w:rsid w:val="007B3B93"/>
    <w:rsid w:val="007B3BB5"/>
    <w:rsid w:val="007B505C"/>
    <w:rsid w:val="007B63C6"/>
    <w:rsid w:val="007B6844"/>
    <w:rsid w:val="007B7166"/>
    <w:rsid w:val="007C0238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27F1"/>
    <w:rsid w:val="007D4E54"/>
    <w:rsid w:val="007D56A0"/>
    <w:rsid w:val="007D5A9E"/>
    <w:rsid w:val="007D6048"/>
    <w:rsid w:val="007D6C01"/>
    <w:rsid w:val="007D6E7D"/>
    <w:rsid w:val="007D7875"/>
    <w:rsid w:val="007E02AD"/>
    <w:rsid w:val="007E0649"/>
    <w:rsid w:val="007E1F3B"/>
    <w:rsid w:val="007E1FF2"/>
    <w:rsid w:val="007E2CA9"/>
    <w:rsid w:val="007E3266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0BE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6AE9"/>
    <w:rsid w:val="008070B6"/>
    <w:rsid w:val="008072FF"/>
    <w:rsid w:val="0080788A"/>
    <w:rsid w:val="0081046D"/>
    <w:rsid w:val="008105D5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37B87"/>
    <w:rsid w:val="00840540"/>
    <w:rsid w:val="00842B4F"/>
    <w:rsid w:val="00842CF5"/>
    <w:rsid w:val="00843B8B"/>
    <w:rsid w:val="00844FB7"/>
    <w:rsid w:val="0084559F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57260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A7F2C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4207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E7D00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547F"/>
    <w:rsid w:val="00906173"/>
    <w:rsid w:val="00906356"/>
    <w:rsid w:val="00906895"/>
    <w:rsid w:val="0090773A"/>
    <w:rsid w:val="00907B52"/>
    <w:rsid w:val="00907CA7"/>
    <w:rsid w:val="009100AC"/>
    <w:rsid w:val="009112A9"/>
    <w:rsid w:val="0091173F"/>
    <w:rsid w:val="00912016"/>
    <w:rsid w:val="009147F7"/>
    <w:rsid w:val="00915ABD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D69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6BF"/>
    <w:rsid w:val="00964D61"/>
    <w:rsid w:val="00965636"/>
    <w:rsid w:val="00965C09"/>
    <w:rsid w:val="00965EC6"/>
    <w:rsid w:val="00966889"/>
    <w:rsid w:val="0096741E"/>
    <w:rsid w:val="009701F2"/>
    <w:rsid w:val="00970AC3"/>
    <w:rsid w:val="00971988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3EE2"/>
    <w:rsid w:val="00984936"/>
    <w:rsid w:val="00987017"/>
    <w:rsid w:val="00990ABD"/>
    <w:rsid w:val="00991A76"/>
    <w:rsid w:val="009928D4"/>
    <w:rsid w:val="0099321C"/>
    <w:rsid w:val="00994154"/>
    <w:rsid w:val="00996AC8"/>
    <w:rsid w:val="00997691"/>
    <w:rsid w:val="009A220A"/>
    <w:rsid w:val="009A2280"/>
    <w:rsid w:val="009A2C6C"/>
    <w:rsid w:val="009A63D1"/>
    <w:rsid w:val="009B03F6"/>
    <w:rsid w:val="009B1D86"/>
    <w:rsid w:val="009B22A6"/>
    <w:rsid w:val="009B235B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4F1F"/>
    <w:rsid w:val="009C628D"/>
    <w:rsid w:val="009C76FE"/>
    <w:rsid w:val="009D0348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5870"/>
    <w:rsid w:val="009E7890"/>
    <w:rsid w:val="009F0321"/>
    <w:rsid w:val="009F1D49"/>
    <w:rsid w:val="009F370F"/>
    <w:rsid w:val="009F3DD0"/>
    <w:rsid w:val="009F4F3C"/>
    <w:rsid w:val="009F67CE"/>
    <w:rsid w:val="009F73A1"/>
    <w:rsid w:val="00A00CC6"/>
    <w:rsid w:val="00A01D4E"/>
    <w:rsid w:val="00A0535F"/>
    <w:rsid w:val="00A05FD2"/>
    <w:rsid w:val="00A068D6"/>
    <w:rsid w:val="00A06FC6"/>
    <w:rsid w:val="00A07C99"/>
    <w:rsid w:val="00A126D8"/>
    <w:rsid w:val="00A12BC1"/>
    <w:rsid w:val="00A1339E"/>
    <w:rsid w:val="00A16EA9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78F8"/>
    <w:rsid w:val="00A40ED4"/>
    <w:rsid w:val="00A426D9"/>
    <w:rsid w:val="00A44EBA"/>
    <w:rsid w:val="00A450EE"/>
    <w:rsid w:val="00A46B7E"/>
    <w:rsid w:val="00A47CDB"/>
    <w:rsid w:val="00A500BD"/>
    <w:rsid w:val="00A50244"/>
    <w:rsid w:val="00A50E31"/>
    <w:rsid w:val="00A522CF"/>
    <w:rsid w:val="00A522EF"/>
    <w:rsid w:val="00A535C7"/>
    <w:rsid w:val="00A5392F"/>
    <w:rsid w:val="00A53DA9"/>
    <w:rsid w:val="00A55F4E"/>
    <w:rsid w:val="00A567E2"/>
    <w:rsid w:val="00A56BE3"/>
    <w:rsid w:val="00A56F41"/>
    <w:rsid w:val="00A57448"/>
    <w:rsid w:val="00A57ACE"/>
    <w:rsid w:val="00A60250"/>
    <w:rsid w:val="00A60B7E"/>
    <w:rsid w:val="00A61831"/>
    <w:rsid w:val="00A62826"/>
    <w:rsid w:val="00A634BF"/>
    <w:rsid w:val="00A63758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645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988"/>
    <w:rsid w:val="00A81B15"/>
    <w:rsid w:val="00A82FE3"/>
    <w:rsid w:val="00A83A07"/>
    <w:rsid w:val="00A84005"/>
    <w:rsid w:val="00A84318"/>
    <w:rsid w:val="00A85188"/>
    <w:rsid w:val="00A85198"/>
    <w:rsid w:val="00A85234"/>
    <w:rsid w:val="00A85DBC"/>
    <w:rsid w:val="00A87366"/>
    <w:rsid w:val="00A876C1"/>
    <w:rsid w:val="00A878EF"/>
    <w:rsid w:val="00A8797C"/>
    <w:rsid w:val="00A87BB8"/>
    <w:rsid w:val="00A938E6"/>
    <w:rsid w:val="00A93D3C"/>
    <w:rsid w:val="00A9656B"/>
    <w:rsid w:val="00A96E8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1F07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20E1"/>
    <w:rsid w:val="00AD5FC6"/>
    <w:rsid w:val="00AD6613"/>
    <w:rsid w:val="00AD6D86"/>
    <w:rsid w:val="00AE12AD"/>
    <w:rsid w:val="00AE2DD6"/>
    <w:rsid w:val="00AE35E4"/>
    <w:rsid w:val="00AE4EC0"/>
    <w:rsid w:val="00AE747D"/>
    <w:rsid w:val="00AE77EC"/>
    <w:rsid w:val="00AF1CC9"/>
    <w:rsid w:val="00AF211A"/>
    <w:rsid w:val="00AF491B"/>
    <w:rsid w:val="00AF4F26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277B7"/>
    <w:rsid w:val="00B30F2A"/>
    <w:rsid w:val="00B31FB5"/>
    <w:rsid w:val="00B3223D"/>
    <w:rsid w:val="00B33BBF"/>
    <w:rsid w:val="00B33E77"/>
    <w:rsid w:val="00B34988"/>
    <w:rsid w:val="00B36870"/>
    <w:rsid w:val="00B3698F"/>
    <w:rsid w:val="00B37377"/>
    <w:rsid w:val="00B406C1"/>
    <w:rsid w:val="00B4183C"/>
    <w:rsid w:val="00B42372"/>
    <w:rsid w:val="00B42C7A"/>
    <w:rsid w:val="00B436CB"/>
    <w:rsid w:val="00B44009"/>
    <w:rsid w:val="00B463D4"/>
    <w:rsid w:val="00B463E3"/>
    <w:rsid w:val="00B47B48"/>
    <w:rsid w:val="00B50390"/>
    <w:rsid w:val="00B50D29"/>
    <w:rsid w:val="00B5192D"/>
    <w:rsid w:val="00B53FC1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868"/>
    <w:rsid w:val="00B75EAA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9B8"/>
    <w:rsid w:val="00B96ABB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11B4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259B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1A00"/>
    <w:rsid w:val="00BF1EDA"/>
    <w:rsid w:val="00BF28CB"/>
    <w:rsid w:val="00BF2AF1"/>
    <w:rsid w:val="00BF3030"/>
    <w:rsid w:val="00BF35CC"/>
    <w:rsid w:val="00BF3B8D"/>
    <w:rsid w:val="00BF4AD6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40C6"/>
    <w:rsid w:val="00C258A4"/>
    <w:rsid w:val="00C26212"/>
    <w:rsid w:val="00C26EEE"/>
    <w:rsid w:val="00C27994"/>
    <w:rsid w:val="00C30359"/>
    <w:rsid w:val="00C30F36"/>
    <w:rsid w:val="00C311B7"/>
    <w:rsid w:val="00C3198F"/>
    <w:rsid w:val="00C329CB"/>
    <w:rsid w:val="00C34A58"/>
    <w:rsid w:val="00C34F14"/>
    <w:rsid w:val="00C35D29"/>
    <w:rsid w:val="00C3612F"/>
    <w:rsid w:val="00C36435"/>
    <w:rsid w:val="00C411E2"/>
    <w:rsid w:val="00C415A0"/>
    <w:rsid w:val="00C415DD"/>
    <w:rsid w:val="00C42EA1"/>
    <w:rsid w:val="00C43340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5D53"/>
    <w:rsid w:val="00C56601"/>
    <w:rsid w:val="00C575F0"/>
    <w:rsid w:val="00C57669"/>
    <w:rsid w:val="00C578B3"/>
    <w:rsid w:val="00C57E8F"/>
    <w:rsid w:val="00C64BFC"/>
    <w:rsid w:val="00C65B21"/>
    <w:rsid w:val="00C67450"/>
    <w:rsid w:val="00C70E7D"/>
    <w:rsid w:val="00C73658"/>
    <w:rsid w:val="00C77108"/>
    <w:rsid w:val="00C8037D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0E"/>
    <w:rsid w:val="00C90219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D67"/>
    <w:rsid w:val="00CB1FCB"/>
    <w:rsid w:val="00CB203F"/>
    <w:rsid w:val="00CB2E29"/>
    <w:rsid w:val="00CB302C"/>
    <w:rsid w:val="00CB3271"/>
    <w:rsid w:val="00CB3746"/>
    <w:rsid w:val="00CB561D"/>
    <w:rsid w:val="00CB62D1"/>
    <w:rsid w:val="00CB77C1"/>
    <w:rsid w:val="00CC00BA"/>
    <w:rsid w:val="00CC1478"/>
    <w:rsid w:val="00CC26C6"/>
    <w:rsid w:val="00CC2BF2"/>
    <w:rsid w:val="00CC3E77"/>
    <w:rsid w:val="00CC5EE3"/>
    <w:rsid w:val="00CC6D47"/>
    <w:rsid w:val="00CD03C9"/>
    <w:rsid w:val="00CD2A32"/>
    <w:rsid w:val="00CD457F"/>
    <w:rsid w:val="00CD4A84"/>
    <w:rsid w:val="00CD4DC8"/>
    <w:rsid w:val="00CD6473"/>
    <w:rsid w:val="00CD6C27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59B0"/>
    <w:rsid w:val="00D17A79"/>
    <w:rsid w:val="00D17F4D"/>
    <w:rsid w:val="00D20576"/>
    <w:rsid w:val="00D207FD"/>
    <w:rsid w:val="00D2091C"/>
    <w:rsid w:val="00D21156"/>
    <w:rsid w:val="00D22961"/>
    <w:rsid w:val="00D24032"/>
    <w:rsid w:val="00D24A87"/>
    <w:rsid w:val="00D25CC6"/>
    <w:rsid w:val="00D262B4"/>
    <w:rsid w:val="00D264AA"/>
    <w:rsid w:val="00D26C13"/>
    <w:rsid w:val="00D27081"/>
    <w:rsid w:val="00D30122"/>
    <w:rsid w:val="00D3072B"/>
    <w:rsid w:val="00D3153F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501FC"/>
    <w:rsid w:val="00D50D6E"/>
    <w:rsid w:val="00D50DBD"/>
    <w:rsid w:val="00D51B4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3BF"/>
    <w:rsid w:val="00D60617"/>
    <w:rsid w:val="00D60B9E"/>
    <w:rsid w:val="00D61B0E"/>
    <w:rsid w:val="00D6209D"/>
    <w:rsid w:val="00D638A6"/>
    <w:rsid w:val="00D645D7"/>
    <w:rsid w:val="00D651AF"/>
    <w:rsid w:val="00D65CFA"/>
    <w:rsid w:val="00D66315"/>
    <w:rsid w:val="00D66545"/>
    <w:rsid w:val="00D7017C"/>
    <w:rsid w:val="00D70575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23C9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1710"/>
    <w:rsid w:val="00DB37F6"/>
    <w:rsid w:val="00DB4DD4"/>
    <w:rsid w:val="00DB52CB"/>
    <w:rsid w:val="00DB6626"/>
    <w:rsid w:val="00DB6CA1"/>
    <w:rsid w:val="00DB7703"/>
    <w:rsid w:val="00DB7743"/>
    <w:rsid w:val="00DC2037"/>
    <w:rsid w:val="00DC2DCA"/>
    <w:rsid w:val="00DC31B2"/>
    <w:rsid w:val="00DC33B3"/>
    <w:rsid w:val="00DC39A9"/>
    <w:rsid w:val="00DC4DD3"/>
    <w:rsid w:val="00DC53E7"/>
    <w:rsid w:val="00DC6048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0D5C"/>
    <w:rsid w:val="00E02397"/>
    <w:rsid w:val="00E02D55"/>
    <w:rsid w:val="00E03BE8"/>
    <w:rsid w:val="00E064D0"/>
    <w:rsid w:val="00E06B0C"/>
    <w:rsid w:val="00E07B9A"/>
    <w:rsid w:val="00E113D6"/>
    <w:rsid w:val="00E12EA7"/>
    <w:rsid w:val="00E131A6"/>
    <w:rsid w:val="00E15F57"/>
    <w:rsid w:val="00E16277"/>
    <w:rsid w:val="00E16E6B"/>
    <w:rsid w:val="00E212CC"/>
    <w:rsid w:val="00E22B3F"/>
    <w:rsid w:val="00E22CBC"/>
    <w:rsid w:val="00E237F4"/>
    <w:rsid w:val="00E238E4"/>
    <w:rsid w:val="00E24796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4CD0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46F5"/>
    <w:rsid w:val="00EA548B"/>
    <w:rsid w:val="00EA5C32"/>
    <w:rsid w:val="00EA6691"/>
    <w:rsid w:val="00EA7566"/>
    <w:rsid w:val="00EA7B28"/>
    <w:rsid w:val="00EB1D69"/>
    <w:rsid w:val="00EB2122"/>
    <w:rsid w:val="00EB342C"/>
    <w:rsid w:val="00EB45AC"/>
    <w:rsid w:val="00EB47AD"/>
    <w:rsid w:val="00EB55EF"/>
    <w:rsid w:val="00EB5843"/>
    <w:rsid w:val="00EB5CED"/>
    <w:rsid w:val="00EB70BB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18BF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D22"/>
    <w:rsid w:val="00EE2E65"/>
    <w:rsid w:val="00EE3BAA"/>
    <w:rsid w:val="00EE3C68"/>
    <w:rsid w:val="00EE5906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0A04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5BE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EBA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4A61"/>
    <w:rsid w:val="00F44B2A"/>
    <w:rsid w:val="00F45C3B"/>
    <w:rsid w:val="00F4734D"/>
    <w:rsid w:val="00F473C4"/>
    <w:rsid w:val="00F47599"/>
    <w:rsid w:val="00F47D81"/>
    <w:rsid w:val="00F522FF"/>
    <w:rsid w:val="00F5255C"/>
    <w:rsid w:val="00F53671"/>
    <w:rsid w:val="00F55467"/>
    <w:rsid w:val="00F56558"/>
    <w:rsid w:val="00F56DD6"/>
    <w:rsid w:val="00F6064D"/>
    <w:rsid w:val="00F60C7B"/>
    <w:rsid w:val="00F63A09"/>
    <w:rsid w:val="00F640C8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5E97"/>
    <w:rsid w:val="00F767A7"/>
    <w:rsid w:val="00F76FBE"/>
    <w:rsid w:val="00F7778E"/>
    <w:rsid w:val="00F80D15"/>
    <w:rsid w:val="00F81BB6"/>
    <w:rsid w:val="00F82824"/>
    <w:rsid w:val="00F82B39"/>
    <w:rsid w:val="00F830AD"/>
    <w:rsid w:val="00F835C1"/>
    <w:rsid w:val="00F8408B"/>
    <w:rsid w:val="00F84CC4"/>
    <w:rsid w:val="00F84DD8"/>
    <w:rsid w:val="00F86875"/>
    <w:rsid w:val="00F86AEB"/>
    <w:rsid w:val="00F8704F"/>
    <w:rsid w:val="00F87B0C"/>
    <w:rsid w:val="00F91F14"/>
    <w:rsid w:val="00F9248A"/>
    <w:rsid w:val="00F93518"/>
    <w:rsid w:val="00F93582"/>
    <w:rsid w:val="00F9384F"/>
    <w:rsid w:val="00F953A6"/>
    <w:rsid w:val="00F96F44"/>
    <w:rsid w:val="00F9707F"/>
    <w:rsid w:val="00FA0423"/>
    <w:rsid w:val="00FA191B"/>
    <w:rsid w:val="00FA2208"/>
    <w:rsid w:val="00FA283B"/>
    <w:rsid w:val="00FA297A"/>
    <w:rsid w:val="00FA2CF7"/>
    <w:rsid w:val="00FA2E18"/>
    <w:rsid w:val="00FA4F72"/>
    <w:rsid w:val="00FA6851"/>
    <w:rsid w:val="00FA68ED"/>
    <w:rsid w:val="00FA76C0"/>
    <w:rsid w:val="00FB0D2D"/>
    <w:rsid w:val="00FB12E9"/>
    <w:rsid w:val="00FB2CCA"/>
    <w:rsid w:val="00FB380B"/>
    <w:rsid w:val="00FB45BC"/>
    <w:rsid w:val="00FB52C2"/>
    <w:rsid w:val="00FB58D3"/>
    <w:rsid w:val="00FB6375"/>
    <w:rsid w:val="00FC051F"/>
    <w:rsid w:val="00FC16DF"/>
    <w:rsid w:val="00FC1CB7"/>
    <w:rsid w:val="00FC29EB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5BD"/>
    <w:rsid w:val="00FD489E"/>
    <w:rsid w:val="00FD4965"/>
    <w:rsid w:val="00FD650F"/>
    <w:rsid w:val="00FE3BAD"/>
    <w:rsid w:val="00FE4D90"/>
    <w:rsid w:val="00FF0228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0FF077B8-48B5-4BBC-9601-B2150B7B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3C6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AAC06B1281134785A6C31D7099E390" ma:contentTypeVersion="15" ma:contentTypeDescription="Create a new document." ma:contentTypeScope="" ma:versionID="e6f1c04f3848030b800028d7944f6e14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b7353909a13e717f28d181629df0fa9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556FA-378C-4C1E-B61D-48A2651A12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76A27B-65A6-40F0-A634-6B34745EBAD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ca17c3e6-07a6-4643-9e59-54116e2d4fc1"/>
    <ds:schemaRef ds:uri="http://schemas.openxmlformats.org/package/2006/metadata/core-properties"/>
    <ds:schemaRef ds:uri="e5f7aa61-fa10-422d-839b-18694c0b9b14"/>
  </ds:schemaRefs>
</ds:datastoreItem>
</file>

<file path=customXml/itemProps3.xml><?xml version="1.0" encoding="utf-8"?>
<ds:datastoreItem xmlns:ds="http://schemas.openxmlformats.org/officeDocument/2006/customXml" ds:itemID="{96D74D36-A73D-435E-8C70-BC6CD05BA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55d36250-fbcf-4af8-92ea-98fb5b39c3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571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3587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Chuui Inami (井波 柱偉)</cp:lastModifiedBy>
  <cp:revision>26</cp:revision>
  <cp:lastPrinted>2017-04-28T21:57:00Z</cp:lastPrinted>
  <dcterms:created xsi:type="dcterms:W3CDTF">2025-05-01T08:06:00Z</dcterms:created>
  <dcterms:modified xsi:type="dcterms:W3CDTF">2025-05-09T11:56:00Z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0x01010062AAC06B1281134785A6C31D7099E390</vt:lpwstr>
  </property>
  <property fmtid="{D5CDD505-2E9C-101B-9397-08002B2CF9AE}" pid="10" name="MediaServiceImageTags">
    <vt:lpwstr/>
  </property>
</Properties>
</file>